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1D0" w:rsidRDefault="00B82084" w:rsidP="00F901D0">
      <w:pPr>
        <w:jc w:val="center"/>
        <w:rPr>
          <w:rFonts w:asciiTheme="majorBidi" w:hAnsiTheme="majorBidi" w:cstheme="majorBidi"/>
          <w:sz w:val="28"/>
          <w:szCs w:val="28"/>
        </w:rPr>
      </w:pPr>
      <w:r>
        <w:rPr>
          <w:rFonts w:asciiTheme="majorBidi" w:hAnsiTheme="majorBidi" w:cstheme="majorBidi"/>
          <w:sz w:val="28"/>
          <w:szCs w:val="28"/>
        </w:rPr>
        <w:t>The histological effects of zinc</w:t>
      </w:r>
      <w:r w:rsidR="00F901D0" w:rsidRPr="00F901D0">
        <w:rPr>
          <w:rFonts w:asciiTheme="majorBidi" w:hAnsiTheme="majorBidi" w:cstheme="majorBidi"/>
          <w:sz w:val="28"/>
          <w:szCs w:val="28"/>
        </w:rPr>
        <w:t xml:space="preserve"> oxide nanoparticles on the kidney of </w:t>
      </w:r>
      <w:r w:rsidR="00C15184" w:rsidRPr="00F901D0">
        <w:rPr>
          <w:rFonts w:asciiTheme="majorBidi" w:hAnsiTheme="majorBidi" w:cstheme="majorBidi"/>
          <w:sz w:val="28"/>
          <w:szCs w:val="28"/>
        </w:rPr>
        <w:t>adult male</w:t>
      </w:r>
      <w:r w:rsidR="00F901D0" w:rsidRPr="00F901D0">
        <w:rPr>
          <w:rFonts w:asciiTheme="majorBidi" w:hAnsiTheme="majorBidi" w:cstheme="majorBidi"/>
          <w:sz w:val="28"/>
          <w:szCs w:val="28"/>
        </w:rPr>
        <w:t xml:space="preserve"> rabbits</w:t>
      </w:r>
    </w:p>
    <w:p w:rsidR="00C15184" w:rsidRPr="00C15184" w:rsidRDefault="00B82084" w:rsidP="00B82084">
      <w:pPr>
        <w:jc w:val="center"/>
        <w:rPr>
          <w:rFonts w:asciiTheme="majorBidi" w:hAnsiTheme="majorBidi" w:cstheme="majorBidi"/>
        </w:rPr>
      </w:pPr>
      <w:proofErr w:type="spellStart"/>
      <w:r w:rsidRPr="00B82084">
        <w:rPr>
          <w:rFonts w:asciiTheme="majorBidi" w:hAnsiTheme="majorBidi" w:cstheme="majorBidi"/>
        </w:rPr>
        <w:t>Hekmet</w:t>
      </w:r>
      <w:proofErr w:type="spellEnd"/>
      <w:r w:rsidRPr="00B82084">
        <w:rPr>
          <w:rFonts w:asciiTheme="majorBidi" w:hAnsiTheme="majorBidi" w:cstheme="majorBidi"/>
        </w:rPr>
        <w:t xml:space="preserve"> O Abdel-</w:t>
      </w:r>
      <w:proofErr w:type="spellStart"/>
      <w:r w:rsidRPr="00B82084">
        <w:rPr>
          <w:rFonts w:asciiTheme="majorBidi" w:hAnsiTheme="majorBidi" w:cstheme="majorBidi"/>
        </w:rPr>
        <w:t>Aziz</w:t>
      </w:r>
      <w:proofErr w:type="gramStart"/>
      <w:r w:rsidR="00C15184" w:rsidRPr="00C15184">
        <w:rPr>
          <w:rFonts w:asciiTheme="majorBidi" w:hAnsiTheme="majorBidi" w:cstheme="majorBidi"/>
        </w:rPr>
        <w:t>,Eman</w:t>
      </w:r>
      <w:proofErr w:type="spellEnd"/>
      <w:proofErr w:type="gramEnd"/>
      <w:r w:rsidR="00C15184" w:rsidRPr="00C15184">
        <w:rPr>
          <w:rFonts w:asciiTheme="majorBidi" w:hAnsiTheme="majorBidi" w:cstheme="majorBidi"/>
        </w:rPr>
        <w:t xml:space="preserve"> E </w:t>
      </w:r>
      <w:proofErr w:type="spellStart"/>
      <w:r w:rsidR="00C15184" w:rsidRPr="00C15184">
        <w:rPr>
          <w:rFonts w:asciiTheme="majorBidi" w:hAnsiTheme="majorBidi" w:cstheme="majorBidi"/>
        </w:rPr>
        <w:t>Ragab</w:t>
      </w:r>
      <w:proofErr w:type="spellEnd"/>
      <w:r w:rsidR="00C15184" w:rsidRPr="00C15184">
        <w:rPr>
          <w:rFonts w:asciiTheme="majorBidi" w:hAnsiTheme="majorBidi" w:cstheme="majorBidi"/>
        </w:rPr>
        <w:t>,</w:t>
      </w:r>
      <w:r w:rsidRPr="00B82084">
        <w:t xml:space="preserve"> </w:t>
      </w:r>
      <w:r w:rsidRPr="00B82084">
        <w:rPr>
          <w:rFonts w:asciiTheme="majorBidi" w:hAnsiTheme="majorBidi" w:cstheme="majorBidi"/>
        </w:rPr>
        <w:t xml:space="preserve">,Hagar M </w:t>
      </w:r>
      <w:proofErr w:type="spellStart"/>
      <w:r w:rsidRPr="00B82084">
        <w:rPr>
          <w:rFonts w:asciiTheme="majorBidi" w:hAnsiTheme="majorBidi" w:cstheme="majorBidi"/>
        </w:rPr>
        <w:t>Hamdan</w:t>
      </w:r>
      <w:proofErr w:type="spellEnd"/>
    </w:p>
    <w:p w:rsidR="00C15184" w:rsidRPr="00437755" w:rsidRDefault="00B82084" w:rsidP="00437755">
      <w:pPr>
        <w:spacing w:line="240" w:lineRule="auto"/>
        <w:jc w:val="center"/>
        <w:rPr>
          <w:rFonts w:asciiTheme="majorBidi" w:hAnsiTheme="majorBidi" w:cstheme="majorBidi"/>
          <w:sz w:val="20"/>
          <w:szCs w:val="20"/>
        </w:rPr>
      </w:pPr>
      <w:proofErr w:type="spellStart"/>
      <w:r w:rsidRPr="00B82084">
        <w:rPr>
          <w:rFonts w:asciiTheme="majorBidi" w:hAnsiTheme="majorBidi" w:cstheme="majorBidi"/>
          <w:sz w:val="20"/>
          <w:szCs w:val="20"/>
        </w:rPr>
        <w:t>Ass.Prof</w:t>
      </w:r>
      <w:proofErr w:type="spellEnd"/>
      <w:r w:rsidRPr="00B82084">
        <w:rPr>
          <w:rFonts w:asciiTheme="majorBidi" w:hAnsiTheme="majorBidi" w:cstheme="majorBidi"/>
          <w:sz w:val="20"/>
          <w:szCs w:val="20"/>
        </w:rPr>
        <w:t>.</w:t>
      </w:r>
      <w:r>
        <w:rPr>
          <w:rFonts w:asciiTheme="majorBidi" w:hAnsiTheme="majorBidi" w:cstheme="majorBidi"/>
          <w:sz w:val="20"/>
          <w:szCs w:val="20"/>
        </w:rPr>
        <w:t xml:space="preserve"> </w:t>
      </w:r>
      <w:r w:rsidR="00437755">
        <w:rPr>
          <w:rFonts w:asciiTheme="majorBidi" w:hAnsiTheme="majorBidi" w:cstheme="majorBidi"/>
          <w:sz w:val="20"/>
          <w:szCs w:val="20"/>
        </w:rPr>
        <w:t xml:space="preserve">of </w:t>
      </w:r>
      <w:r w:rsidR="00437755" w:rsidRPr="00437755">
        <w:rPr>
          <w:rFonts w:asciiTheme="majorBidi" w:hAnsiTheme="majorBidi" w:cstheme="majorBidi"/>
          <w:sz w:val="20"/>
          <w:szCs w:val="20"/>
        </w:rPr>
        <w:t>Histology, Faculty</w:t>
      </w:r>
      <w:r>
        <w:rPr>
          <w:rFonts w:asciiTheme="majorBidi" w:hAnsiTheme="majorBidi" w:cstheme="majorBidi"/>
          <w:sz w:val="20"/>
          <w:szCs w:val="20"/>
        </w:rPr>
        <w:t xml:space="preserve"> </w:t>
      </w:r>
      <w:r w:rsidR="00437755" w:rsidRPr="00437755">
        <w:rPr>
          <w:rFonts w:asciiTheme="majorBidi" w:hAnsiTheme="majorBidi" w:cstheme="majorBidi"/>
          <w:sz w:val="20"/>
          <w:szCs w:val="20"/>
        </w:rPr>
        <w:t xml:space="preserve">of Medicine, </w:t>
      </w:r>
      <w:proofErr w:type="spellStart"/>
      <w:r w:rsidR="00437755" w:rsidRPr="00437755">
        <w:rPr>
          <w:rFonts w:asciiTheme="majorBidi" w:hAnsiTheme="majorBidi" w:cstheme="majorBidi"/>
          <w:sz w:val="20"/>
          <w:szCs w:val="20"/>
        </w:rPr>
        <w:t>Sohag</w:t>
      </w:r>
      <w:proofErr w:type="spellEnd"/>
      <w:r w:rsidR="00437755" w:rsidRPr="00437755">
        <w:rPr>
          <w:rFonts w:asciiTheme="majorBidi" w:hAnsiTheme="majorBidi" w:cstheme="majorBidi"/>
          <w:sz w:val="20"/>
          <w:szCs w:val="20"/>
        </w:rPr>
        <w:t xml:space="preserve"> University</w:t>
      </w:r>
    </w:p>
    <w:p w:rsidR="00437755" w:rsidRPr="00437755" w:rsidRDefault="00437755" w:rsidP="00437755">
      <w:pPr>
        <w:spacing w:line="240" w:lineRule="auto"/>
        <w:jc w:val="center"/>
        <w:rPr>
          <w:rFonts w:asciiTheme="majorBidi" w:hAnsiTheme="majorBidi" w:cstheme="majorBidi"/>
          <w:sz w:val="20"/>
          <w:szCs w:val="20"/>
        </w:rPr>
      </w:pPr>
      <w:proofErr w:type="spellStart"/>
      <w:r>
        <w:rPr>
          <w:rFonts w:asciiTheme="majorBidi" w:hAnsiTheme="majorBidi" w:cstheme="majorBidi"/>
          <w:sz w:val="20"/>
          <w:szCs w:val="20"/>
        </w:rPr>
        <w:t>Lectuer</w:t>
      </w:r>
      <w:proofErr w:type="spellEnd"/>
      <w:r>
        <w:rPr>
          <w:rFonts w:asciiTheme="majorBidi" w:hAnsiTheme="majorBidi" w:cstheme="majorBidi"/>
          <w:sz w:val="20"/>
          <w:szCs w:val="20"/>
        </w:rPr>
        <w:t xml:space="preserve"> </w:t>
      </w:r>
      <w:r w:rsidRPr="00437755">
        <w:rPr>
          <w:rFonts w:asciiTheme="majorBidi" w:hAnsiTheme="majorBidi" w:cstheme="majorBidi"/>
          <w:sz w:val="20"/>
          <w:szCs w:val="20"/>
        </w:rPr>
        <w:t>of Histology, Faculty</w:t>
      </w:r>
      <w:r w:rsidR="00B82084">
        <w:rPr>
          <w:rFonts w:asciiTheme="majorBidi" w:hAnsiTheme="majorBidi" w:cstheme="majorBidi"/>
          <w:sz w:val="20"/>
          <w:szCs w:val="20"/>
        </w:rPr>
        <w:t xml:space="preserve"> </w:t>
      </w:r>
      <w:r w:rsidRPr="00437755">
        <w:rPr>
          <w:rFonts w:asciiTheme="majorBidi" w:hAnsiTheme="majorBidi" w:cstheme="majorBidi"/>
          <w:sz w:val="20"/>
          <w:szCs w:val="20"/>
        </w:rPr>
        <w:t xml:space="preserve">of Medicine, </w:t>
      </w:r>
      <w:proofErr w:type="spellStart"/>
      <w:r w:rsidRPr="00437755">
        <w:rPr>
          <w:rFonts w:asciiTheme="majorBidi" w:hAnsiTheme="majorBidi" w:cstheme="majorBidi"/>
          <w:sz w:val="20"/>
          <w:szCs w:val="20"/>
        </w:rPr>
        <w:t>Sohag</w:t>
      </w:r>
      <w:proofErr w:type="spellEnd"/>
      <w:r w:rsidRPr="00437755">
        <w:rPr>
          <w:rFonts w:asciiTheme="majorBidi" w:hAnsiTheme="majorBidi" w:cstheme="majorBidi"/>
          <w:sz w:val="20"/>
          <w:szCs w:val="20"/>
        </w:rPr>
        <w:t xml:space="preserve"> University</w:t>
      </w:r>
    </w:p>
    <w:p w:rsidR="00437755" w:rsidRPr="00437755" w:rsidRDefault="00B82084" w:rsidP="00437755">
      <w:pPr>
        <w:spacing w:line="240" w:lineRule="auto"/>
        <w:jc w:val="center"/>
        <w:rPr>
          <w:rFonts w:asciiTheme="majorBidi" w:hAnsiTheme="majorBidi" w:cstheme="majorBidi"/>
          <w:sz w:val="20"/>
          <w:szCs w:val="20"/>
        </w:rPr>
      </w:pPr>
      <w:proofErr w:type="spellStart"/>
      <w:r>
        <w:rPr>
          <w:rFonts w:asciiTheme="majorBidi" w:hAnsiTheme="majorBidi" w:cstheme="majorBidi"/>
          <w:sz w:val="20"/>
          <w:szCs w:val="20"/>
        </w:rPr>
        <w:t>MD</w:t>
      </w:r>
      <w:r w:rsidR="00437755" w:rsidRPr="00437755">
        <w:rPr>
          <w:rFonts w:asciiTheme="majorBidi" w:hAnsiTheme="majorBidi" w:cstheme="majorBidi"/>
          <w:sz w:val="20"/>
          <w:szCs w:val="20"/>
        </w:rPr>
        <w:t>.of</w:t>
      </w:r>
      <w:proofErr w:type="spellEnd"/>
      <w:r w:rsidR="00437755" w:rsidRPr="00437755">
        <w:rPr>
          <w:rFonts w:asciiTheme="majorBidi" w:hAnsiTheme="majorBidi" w:cstheme="majorBidi"/>
          <w:sz w:val="20"/>
          <w:szCs w:val="20"/>
        </w:rPr>
        <w:t xml:space="preserve"> Histology, Faculty</w:t>
      </w:r>
      <w:r>
        <w:rPr>
          <w:rFonts w:asciiTheme="majorBidi" w:hAnsiTheme="majorBidi" w:cstheme="majorBidi"/>
          <w:sz w:val="20"/>
          <w:szCs w:val="20"/>
        </w:rPr>
        <w:t xml:space="preserve"> </w:t>
      </w:r>
      <w:r w:rsidR="00437755" w:rsidRPr="00437755">
        <w:rPr>
          <w:rFonts w:asciiTheme="majorBidi" w:hAnsiTheme="majorBidi" w:cstheme="majorBidi"/>
          <w:sz w:val="20"/>
          <w:szCs w:val="20"/>
        </w:rPr>
        <w:t xml:space="preserve">of Medicine, </w:t>
      </w:r>
      <w:proofErr w:type="spellStart"/>
      <w:r w:rsidR="00437755" w:rsidRPr="00437755">
        <w:rPr>
          <w:rFonts w:asciiTheme="majorBidi" w:hAnsiTheme="majorBidi" w:cstheme="majorBidi"/>
          <w:sz w:val="20"/>
          <w:szCs w:val="20"/>
        </w:rPr>
        <w:t>Sohag</w:t>
      </w:r>
      <w:proofErr w:type="spellEnd"/>
      <w:r w:rsidR="00437755" w:rsidRPr="00437755">
        <w:rPr>
          <w:rFonts w:asciiTheme="majorBidi" w:hAnsiTheme="majorBidi" w:cstheme="majorBidi"/>
          <w:sz w:val="20"/>
          <w:szCs w:val="20"/>
        </w:rPr>
        <w:t xml:space="preserve"> University</w:t>
      </w:r>
    </w:p>
    <w:p w:rsidR="00F901D0" w:rsidRPr="00F901D0" w:rsidRDefault="00F901D0" w:rsidP="00F901D0">
      <w:pPr>
        <w:rPr>
          <w:rFonts w:asciiTheme="majorBidi" w:hAnsiTheme="majorBidi" w:cstheme="majorBidi"/>
          <w:b/>
          <w:bCs/>
          <w:sz w:val="24"/>
          <w:szCs w:val="24"/>
          <w:u w:val="single"/>
        </w:rPr>
      </w:pPr>
      <w:r w:rsidRPr="00F901D0">
        <w:rPr>
          <w:rFonts w:asciiTheme="majorBidi" w:hAnsiTheme="majorBidi" w:cstheme="majorBidi"/>
          <w:b/>
          <w:bCs/>
          <w:sz w:val="24"/>
          <w:szCs w:val="24"/>
          <w:u w:val="single"/>
        </w:rPr>
        <w:t>Abstract:</w:t>
      </w:r>
    </w:p>
    <w:p w:rsidR="0051521B" w:rsidRPr="00F901D0" w:rsidRDefault="0051521B" w:rsidP="00F901D0">
      <w:pPr>
        <w:jc w:val="both"/>
        <w:rPr>
          <w:rFonts w:asciiTheme="majorBidi" w:hAnsiTheme="majorBidi" w:cstheme="majorBidi"/>
          <w:sz w:val="24"/>
          <w:szCs w:val="24"/>
        </w:rPr>
      </w:pPr>
      <w:r w:rsidRPr="0051521B">
        <w:rPr>
          <w:rFonts w:asciiTheme="majorBidi" w:hAnsiTheme="majorBidi" w:cstheme="majorBidi"/>
          <w:sz w:val="24"/>
          <w:szCs w:val="24"/>
        </w:rPr>
        <w:t xml:space="preserve"> </w:t>
      </w:r>
      <w:r w:rsidR="00F901D0" w:rsidRPr="00F901D0">
        <w:rPr>
          <w:rFonts w:asciiTheme="majorBidi" w:hAnsiTheme="majorBidi" w:cstheme="majorBidi"/>
          <w:b/>
          <w:bCs/>
          <w:sz w:val="24"/>
          <w:szCs w:val="24"/>
        </w:rPr>
        <w:t>Introduction:</w:t>
      </w:r>
      <w:r w:rsidR="00B82084">
        <w:rPr>
          <w:rFonts w:asciiTheme="majorBidi" w:hAnsiTheme="majorBidi" w:cstheme="majorBidi"/>
          <w:b/>
          <w:bCs/>
          <w:sz w:val="24"/>
          <w:szCs w:val="24"/>
        </w:rPr>
        <w:t xml:space="preserve"> </w:t>
      </w:r>
      <w:r w:rsidRPr="0051521B">
        <w:rPr>
          <w:rFonts w:asciiTheme="majorBidi" w:hAnsiTheme="majorBidi" w:cstheme="majorBidi"/>
          <w:sz w:val="24"/>
          <w:szCs w:val="24"/>
        </w:rPr>
        <w:t>The growth of Nanotechnology in the past few years changes every aspects of human life. Today, nanoparticles are used in personal care products, cosmetics, sunscreens, and in biomedicine as drug delivery syst</w:t>
      </w:r>
      <w:r w:rsidR="00F901D0">
        <w:rPr>
          <w:rFonts w:asciiTheme="majorBidi" w:hAnsiTheme="majorBidi" w:cstheme="majorBidi"/>
          <w:sz w:val="24"/>
          <w:szCs w:val="24"/>
        </w:rPr>
        <w:t>em and for therapeutic purposes.</w:t>
      </w:r>
      <w:r w:rsidR="00B82084">
        <w:rPr>
          <w:rFonts w:asciiTheme="majorBidi" w:hAnsiTheme="majorBidi" w:cstheme="majorBidi"/>
          <w:sz w:val="24"/>
          <w:szCs w:val="24"/>
        </w:rPr>
        <w:t xml:space="preserve"> </w:t>
      </w:r>
      <w:r w:rsidRPr="0051521B">
        <w:rPr>
          <w:rFonts w:asciiTheme="majorBidi" w:hAnsiTheme="majorBidi" w:cstheme="majorBidi"/>
          <w:sz w:val="24"/>
          <w:szCs w:val="24"/>
        </w:rPr>
        <w:t>Among the most common nanotechnology in consumer and medical products are zinc oxide nanoparticles (ZnO NPs). Most applications of ZnO NPs exploit the reactivity of the oxide, as a precursor to other zinc compounds. They are widely used as drug delivery vehicles, anticancer agents, components of the restorative dental and food packaging materials, and as cosmetic, antiseptic, and ultraviolet protection products (sun screen). Exposure to ZnO NPs could occur in the industrial settings and thr</w:t>
      </w:r>
      <w:r w:rsidR="00F901D0">
        <w:rPr>
          <w:rFonts w:asciiTheme="majorBidi" w:hAnsiTheme="majorBidi" w:cstheme="majorBidi"/>
          <w:sz w:val="24"/>
          <w:szCs w:val="24"/>
        </w:rPr>
        <w:t>ough everyday consumer products.</w:t>
      </w:r>
    </w:p>
    <w:p w:rsidR="0051521B" w:rsidRPr="00F901D0" w:rsidRDefault="0051521B" w:rsidP="00F901D0">
      <w:pPr>
        <w:rPr>
          <w:rFonts w:asciiTheme="majorBidi" w:hAnsiTheme="majorBidi" w:cstheme="majorBidi"/>
          <w:b/>
          <w:bCs/>
          <w:sz w:val="24"/>
          <w:szCs w:val="24"/>
          <w:u w:val="single"/>
        </w:rPr>
      </w:pPr>
      <w:r w:rsidRPr="00F901D0">
        <w:rPr>
          <w:rFonts w:asciiTheme="majorBidi" w:hAnsiTheme="majorBidi" w:cstheme="majorBidi"/>
          <w:b/>
          <w:bCs/>
          <w:sz w:val="24"/>
          <w:szCs w:val="24"/>
        </w:rPr>
        <w:t xml:space="preserve">Aim of the </w:t>
      </w:r>
      <w:r w:rsidR="00F901D0" w:rsidRPr="00F901D0">
        <w:rPr>
          <w:rFonts w:asciiTheme="majorBidi" w:hAnsiTheme="majorBidi" w:cstheme="majorBidi"/>
          <w:b/>
          <w:bCs/>
          <w:sz w:val="24"/>
          <w:szCs w:val="24"/>
        </w:rPr>
        <w:t>work</w:t>
      </w:r>
      <w:r w:rsidR="00F901D0" w:rsidRPr="0051521B">
        <w:rPr>
          <w:rFonts w:asciiTheme="majorBidi" w:hAnsiTheme="majorBidi" w:cstheme="majorBidi"/>
          <w:b/>
          <w:bCs/>
          <w:sz w:val="24"/>
          <w:szCs w:val="24"/>
          <w:u w:val="single"/>
        </w:rPr>
        <w:t>:</w:t>
      </w:r>
      <w:r w:rsidR="00C15184">
        <w:rPr>
          <w:rFonts w:asciiTheme="majorBidi" w:hAnsiTheme="majorBidi" w:cstheme="majorBidi"/>
          <w:sz w:val="24"/>
          <w:szCs w:val="24"/>
        </w:rPr>
        <w:t xml:space="preserve"> Our aim was to s</w:t>
      </w:r>
      <w:r w:rsidR="00F901D0" w:rsidRPr="0051521B">
        <w:rPr>
          <w:rFonts w:asciiTheme="majorBidi" w:hAnsiTheme="majorBidi" w:cstheme="majorBidi"/>
          <w:sz w:val="24"/>
          <w:szCs w:val="24"/>
        </w:rPr>
        <w:t>tudy</w:t>
      </w:r>
      <w:r w:rsidRPr="0051521B">
        <w:rPr>
          <w:rFonts w:asciiTheme="majorBidi" w:hAnsiTheme="majorBidi" w:cstheme="majorBidi"/>
          <w:sz w:val="24"/>
          <w:szCs w:val="24"/>
        </w:rPr>
        <w:t xml:space="preserve"> the histological changes in the kidney of adult male rabbit after administration of different doses of ZnO NPs.</w:t>
      </w:r>
    </w:p>
    <w:p w:rsidR="0051521B" w:rsidRPr="00341275" w:rsidRDefault="0051521B" w:rsidP="006A1DBF">
      <w:pPr>
        <w:jc w:val="both"/>
        <w:rPr>
          <w:rFonts w:asciiTheme="majorBidi" w:hAnsiTheme="majorBidi" w:cstheme="majorBidi"/>
          <w:sz w:val="24"/>
          <w:szCs w:val="24"/>
        </w:rPr>
      </w:pPr>
      <w:r w:rsidRPr="00C15184">
        <w:rPr>
          <w:rFonts w:asciiTheme="majorBidi" w:hAnsiTheme="majorBidi" w:cstheme="majorBidi"/>
          <w:b/>
          <w:bCs/>
          <w:sz w:val="24"/>
          <w:szCs w:val="24"/>
        </w:rPr>
        <w:t>Material</w:t>
      </w:r>
      <w:r w:rsidR="00C15184">
        <w:rPr>
          <w:rFonts w:asciiTheme="majorBidi" w:hAnsiTheme="majorBidi" w:cstheme="majorBidi"/>
          <w:b/>
          <w:bCs/>
          <w:sz w:val="24"/>
          <w:szCs w:val="24"/>
        </w:rPr>
        <w:t>s and method:</w:t>
      </w:r>
      <w:r w:rsidR="00B82084">
        <w:rPr>
          <w:rFonts w:asciiTheme="majorBidi" w:hAnsiTheme="majorBidi" w:cstheme="majorBidi"/>
          <w:b/>
          <w:bCs/>
          <w:sz w:val="24"/>
          <w:szCs w:val="24"/>
        </w:rPr>
        <w:t xml:space="preserve"> </w:t>
      </w:r>
      <w:r w:rsidR="00C15184">
        <w:rPr>
          <w:rFonts w:asciiTheme="majorBidi" w:hAnsiTheme="majorBidi" w:cstheme="majorBidi"/>
          <w:sz w:val="24"/>
          <w:szCs w:val="24"/>
        </w:rPr>
        <w:t>Our</w:t>
      </w:r>
      <w:r w:rsidRPr="0051521B">
        <w:rPr>
          <w:rFonts w:asciiTheme="majorBidi" w:hAnsiTheme="majorBidi" w:cstheme="majorBidi"/>
          <w:sz w:val="24"/>
          <w:szCs w:val="24"/>
        </w:rPr>
        <w:t xml:space="preserve"> study was carried out on 15 adult male rabbits</w:t>
      </w:r>
      <w:r w:rsidR="00B82084">
        <w:rPr>
          <w:rFonts w:asciiTheme="majorBidi" w:hAnsiTheme="majorBidi" w:cstheme="majorBidi"/>
          <w:sz w:val="24"/>
          <w:szCs w:val="24"/>
        </w:rPr>
        <w:t>.</w:t>
      </w:r>
      <w:r w:rsidRPr="0051521B">
        <w:rPr>
          <w:rFonts w:asciiTheme="majorBidi" w:hAnsiTheme="majorBidi" w:cstheme="majorBidi"/>
          <w:sz w:val="24"/>
          <w:szCs w:val="24"/>
        </w:rPr>
        <w:t xml:space="preserve"> </w:t>
      </w:r>
      <w:r w:rsidR="00B82084">
        <w:rPr>
          <w:rFonts w:asciiTheme="majorBidi" w:hAnsiTheme="majorBidi" w:cstheme="majorBidi"/>
          <w:sz w:val="24"/>
          <w:szCs w:val="24"/>
        </w:rPr>
        <w:t>T</w:t>
      </w:r>
      <w:r w:rsidR="00B82084" w:rsidRPr="00341275">
        <w:rPr>
          <w:rFonts w:asciiTheme="majorBidi" w:hAnsiTheme="majorBidi" w:cstheme="majorBidi"/>
          <w:sz w:val="24"/>
          <w:szCs w:val="24"/>
        </w:rPr>
        <w:t>he</w:t>
      </w:r>
      <w:r w:rsidR="00341275" w:rsidRPr="00341275">
        <w:rPr>
          <w:rFonts w:asciiTheme="majorBidi" w:hAnsiTheme="majorBidi" w:cstheme="majorBidi"/>
          <w:sz w:val="24"/>
          <w:szCs w:val="24"/>
        </w:rPr>
        <w:t xml:space="preserve"> animals were divided into three gro</w:t>
      </w:r>
      <w:r w:rsidR="00341275">
        <w:rPr>
          <w:rFonts w:asciiTheme="majorBidi" w:hAnsiTheme="majorBidi" w:cstheme="majorBidi"/>
          <w:sz w:val="24"/>
          <w:szCs w:val="24"/>
        </w:rPr>
        <w:t xml:space="preserve">ups randomly. </w:t>
      </w:r>
      <w:r w:rsidR="00341275" w:rsidRPr="00341275">
        <w:rPr>
          <w:rFonts w:asciiTheme="majorBidi" w:hAnsiTheme="majorBidi" w:cstheme="majorBidi"/>
          <w:sz w:val="24"/>
          <w:szCs w:val="24"/>
        </w:rPr>
        <w:t>Group Ι: kept without treatment as control group.</w:t>
      </w:r>
      <w:r w:rsidR="00B82084">
        <w:rPr>
          <w:rFonts w:asciiTheme="majorBidi" w:hAnsiTheme="majorBidi" w:cstheme="majorBidi"/>
          <w:sz w:val="24"/>
          <w:szCs w:val="24"/>
        </w:rPr>
        <w:t xml:space="preserve"> </w:t>
      </w:r>
      <w:r w:rsidR="00341275" w:rsidRPr="00341275">
        <w:rPr>
          <w:rFonts w:asciiTheme="majorBidi" w:hAnsiTheme="majorBidi" w:cstheme="majorBidi"/>
          <w:sz w:val="24"/>
          <w:szCs w:val="24"/>
        </w:rPr>
        <w:t xml:space="preserve">Group Π: were received </w:t>
      </w:r>
      <w:proofErr w:type="spellStart"/>
      <w:r w:rsidR="00341275" w:rsidRPr="00341275">
        <w:rPr>
          <w:rFonts w:asciiTheme="majorBidi" w:hAnsiTheme="majorBidi" w:cstheme="majorBidi"/>
          <w:sz w:val="24"/>
          <w:szCs w:val="24"/>
        </w:rPr>
        <w:t>ZnO</w:t>
      </w:r>
      <w:proofErr w:type="spellEnd"/>
      <w:r w:rsidR="00341275" w:rsidRPr="00341275">
        <w:rPr>
          <w:rFonts w:asciiTheme="majorBidi" w:hAnsiTheme="majorBidi" w:cstheme="majorBidi"/>
          <w:sz w:val="24"/>
          <w:szCs w:val="24"/>
        </w:rPr>
        <w:t xml:space="preserve"> NPs by </w:t>
      </w:r>
      <w:proofErr w:type="spellStart"/>
      <w:r w:rsidR="00341275" w:rsidRPr="00341275">
        <w:rPr>
          <w:rFonts w:asciiTheme="majorBidi" w:hAnsiTheme="majorBidi" w:cstheme="majorBidi"/>
          <w:sz w:val="24"/>
          <w:szCs w:val="24"/>
        </w:rPr>
        <w:t>intraperitonial</w:t>
      </w:r>
      <w:proofErr w:type="spellEnd"/>
      <w:r w:rsidR="00341275" w:rsidRPr="00341275">
        <w:rPr>
          <w:rFonts w:asciiTheme="majorBidi" w:hAnsiTheme="majorBidi" w:cstheme="majorBidi"/>
          <w:sz w:val="24"/>
          <w:szCs w:val="24"/>
        </w:rPr>
        <w:t xml:space="preserve"> injections in a dose of 100ml/</w:t>
      </w:r>
      <w:proofErr w:type="gramStart"/>
      <w:r w:rsidR="00341275" w:rsidRPr="00341275">
        <w:rPr>
          <w:rFonts w:asciiTheme="majorBidi" w:hAnsiTheme="majorBidi" w:cstheme="majorBidi"/>
          <w:sz w:val="24"/>
          <w:szCs w:val="24"/>
        </w:rPr>
        <w:t>kg(</w:t>
      </w:r>
      <w:proofErr w:type="gramEnd"/>
      <w:r w:rsidR="00341275" w:rsidRPr="00341275">
        <w:rPr>
          <w:rFonts w:asciiTheme="majorBidi" w:hAnsiTheme="majorBidi" w:cstheme="majorBidi"/>
          <w:sz w:val="24"/>
          <w:szCs w:val="24"/>
        </w:rPr>
        <w:t>0.4 cm of  prepared solution) once daily for 14 days.</w:t>
      </w:r>
      <w:r w:rsidR="00B82084">
        <w:rPr>
          <w:rFonts w:asciiTheme="majorBidi" w:hAnsiTheme="majorBidi" w:cstheme="majorBidi"/>
          <w:sz w:val="24"/>
          <w:szCs w:val="24"/>
        </w:rPr>
        <w:t xml:space="preserve"> </w:t>
      </w:r>
      <w:r w:rsidR="00341275" w:rsidRPr="00341275">
        <w:rPr>
          <w:rFonts w:asciiTheme="majorBidi" w:hAnsiTheme="majorBidi" w:cstheme="majorBidi"/>
          <w:sz w:val="24"/>
          <w:szCs w:val="24"/>
        </w:rPr>
        <w:t xml:space="preserve">Group ΠΙ: were received </w:t>
      </w:r>
      <w:proofErr w:type="spellStart"/>
      <w:r w:rsidR="00341275" w:rsidRPr="00341275">
        <w:rPr>
          <w:rFonts w:asciiTheme="majorBidi" w:hAnsiTheme="majorBidi" w:cstheme="majorBidi"/>
          <w:sz w:val="24"/>
          <w:szCs w:val="24"/>
        </w:rPr>
        <w:t>ZnO</w:t>
      </w:r>
      <w:proofErr w:type="spellEnd"/>
      <w:r w:rsidR="00341275" w:rsidRPr="00341275">
        <w:rPr>
          <w:rFonts w:asciiTheme="majorBidi" w:hAnsiTheme="majorBidi" w:cstheme="majorBidi"/>
          <w:sz w:val="24"/>
          <w:szCs w:val="24"/>
        </w:rPr>
        <w:t xml:space="preserve"> </w:t>
      </w:r>
      <w:r w:rsidR="00B82084" w:rsidRPr="00341275">
        <w:rPr>
          <w:rFonts w:asciiTheme="majorBidi" w:hAnsiTheme="majorBidi" w:cstheme="majorBidi"/>
          <w:sz w:val="24"/>
          <w:szCs w:val="24"/>
        </w:rPr>
        <w:t>NPs by</w:t>
      </w:r>
      <w:r w:rsidR="00341275" w:rsidRPr="00341275">
        <w:rPr>
          <w:rFonts w:asciiTheme="majorBidi" w:hAnsiTheme="majorBidi" w:cstheme="majorBidi"/>
          <w:sz w:val="24"/>
          <w:szCs w:val="24"/>
        </w:rPr>
        <w:t xml:space="preserve"> </w:t>
      </w:r>
      <w:proofErr w:type="spellStart"/>
      <w:r w:rsidR="00341275" w:rsidRPr="00341275">
        <w:rPr>
          <w:rFonts w:asciiTheme="majorBidi" w:hAnsiTheme="majorBidi" w:cstheme="majorBidi"/>
          <w:sz w:val="24"/>
          <w:szCs w:val="24"/>
        </w:rPr>
        <w:t>intraperitonial</w:t>
      </w:r>
      <w:proofErr w:type="spellEnd"/>
      <w:r w:rsidR="00341275" w:rsidRPr="00341275">
        <w:rPr>
          <w:rFonts w:asciiTheme="majorBidi" w:hAnsiTheme="majorBidi" w:cstheme="majorBidi"/>
          <w:sz w:val="24"/>
          <w:szCs w:val="24"/>
        </w:rPr>
        <w:t xml:space="preserve"> injections in a dose </w:t>
      </w:r>
      <w:r w:rsidR="00B82084" w:rsidRPr="00341275">
        <w:rPr>
          <w:rFonts w:asciiTheme="majorBidi" w:hAnsiTheme="majorBidi" w:cstheme="majorBidi"/>
          <w:sz w:val="24"/>
          <w:szCs w:val="24"/>
        </w:rPr>
        <w:t>of 250ml</w:t>
      </w:r>
      <w:r w:rsidR="00341275" w:rsidRPr="00341275">
        <w:rPr>
          <w:rFonts w:asciiTheme="majorBidi" w:hAnsiTheme="majorBidi" w:cstheme="majorBidi"/>
          <w:sz w:val="24"/>
          <w:szCs w:val="24"/>
        </w:rPr>
        <w:t>/kg (1cm of prepared solution) once daily for 14 days.</w:t>
      </w:r>
      <w:r w:rsidR="00341275" w:rsidRPr="00341275">
        <w:t xml:space="preserve"> </w:t>
      </w:r>
      <w:r w:rsidR="00341275" w:rsidRPr="00341275">
        <w:rPr>
          <w:rFonts w:asciiTheme="majorBidi" w:hAnsiTheme="majorBidi" w:cstheme="majorBidi"/>
          <w:sz w:val="24"/>
          <w:szCs w:val="24"/>
        </w:rPr>
        <w:t>The rabbits were sacrificed on the fi</w:t>
      </w:r>
      <w:r w:rsidR="00341275">
        <w:rPr>
          <w:rFonts w:asciiTheme="majorBidi" w:hAnsiTheme="majorBidi" w:cstheme="majorBidi"/>
          <w:sz w:val="24"/>
          <w:szCs w:val="24"/>
        </w:rPr>
        <w:t>fteenth day of the experiment,</w:t>
      </w:r>
      <w:r w:rsidR="00B82084">
        <w:rPr>
          <w:rFonts w:asciiTheme="majorBidi" w:hAnsiTheme="majorBidi" w:cstheme="majorBidi"/>
          <w:sz w:val="24"/>
          <w:szCs w:val="24"/>
        </w:rPr>
        <w:t xml:space="preserve"> </w:t>
      </w:r>
      <w:r w:rsidR="00341275">
        <w:rPr>
          <w:rFonts w:asciiTheme="majorBidi" w:hAnsiTheme="majorBidi" w:cstheme="majorBidi"/>
          <w:sz w:val="24"/>
          <w:szCs w:val="24"/>
        </w:rPr>
        <w:t>k</w:t>
      </w:r>
      <w:r w:rsidR="00341275" w:rsidRPr="00341275">
        <w:rPr>
          <w:rFonts w:asciiTheme="majorBidi" w:hAnsiTheme="majorBidi" w:cstheme="majorBidi"/>
          <w:sz w:val="24"/>
          <w:szCs w:val="24"/>
        </w:rPr>
        <w:t xml:space="preserve">idneys </w:t>
      </w:r>
      <w:r w:rsidR="00BA4209">
        <w:rPr>
          <w:rFonts w:asciiTheme="majorBidi" w:hAnsiTheme="majorBidi" w:cstheme="majorBidi"/>
          <w:sz w:val="24"/>
          <w:szCs w:val="24"/>
        </w:rPr>
        <w:t xml:space="preserve">of each animal were obtained and </w:t>
      </w:r>
      <w:proofErr w:type="spellStart"/>
      <w:r w:rsidR="00BA4209">
        <w:rPr>
          <w:rFonts w:asciiTheme="majorBidi" w:hAnsiTheme="majorBidi" w:cstheme="majorBidi"/>
          <w:sz w:val="24"/>
          <w:szCs w:val="24"/>
        </w:rPr>
        <w:t>stainrd</w:t>
      </w:r>
      <w:proofErr w:type="spellEnd"/>
      <w:r w:rsidR="00BA4209">
        <w:rPr>
          <w:rFonts w:asciiTheme="majorBidi" w:hAnsiTheme="majorBidi" w:cstheme="majorBidi"/>
          <w:sz w:val="24"/>
          <w:szCs w:val="24"/>
        </w:rPr>
        <w:t xml:space="preserve"> by </w:t>
      </w:r>
      <w:proofErr w:type="spellStart"/>
      <w:r w:rsidR="00BA4209">
        <w:rPr>
          <w:rFonts w:asciiTheme="majorBidi" w:hAnsiTheme="majorBidi" w:cstheme="majorBidi"/>
          <w:sz w:val="24"/>
          <w:szCs w:val="24"/>
        </w:rPr>
        <w:t>Hx&amp;E</w:t>
      </w:r>
      <w:proofErr w:type="spellEnd"/>
      <w:r w:rsidR="00BA4209">
        <w:rPr>
          <w:rFonts w:asciiTheme="majorBidi" w:hAnsiTheme="majorBidi" w:cstheme="majorBidi"/>
          <w:sz w:val="24"/>
          <w:szCs w:val="24"/>
        </w:rPr>
        <w:t>.</w:t>
      </w:r>
    </w:p>
    <w:p w:rsidR="00F901D0" w:rsidRDefault="00F901D0" w:rsidP="006A1DBF">
      <w:pPr>
        <w:jc w:val="both"/>
        <w:rPr>
          <w:rFonts w:asciiTheme="majorBidi" w:hAnsiTheme="majorBidi" w:cstheme="majorBidi"/>
          <w:sz w:val="24"/>
          <w:szCs w:val="24"/>
        </w:rPr>
      </w:pPr>
      <w:r w:rsidRPr="00BA4209">
        <w:rPr>
          <w:rFonts w:asciiTheme="majorBidi" w:hAnsiTheme="majorBidi" w:cstheme="majorBidi"/>
          <w:b/>
          <w:bCs/>
          <w:sz w:val="24"/>
          <w:szCs w:val="24"/>
        </w:rPr>
        <w:t>RESULTS</w:t>
      </w:r>
      <w:r w:rsidR="00BA4209">
        <w:rPr>
          <w:rFonts w:asciiTheme="majorBidi" w:hAnsiTheme="majorBidi" w:cstheme="majorBidi"/>
          <w:b/>
          <w:bCs/>
          <w:sz w:val="24"/>
          <w:szCs w:val="24"/>
        </w:rPr>
        <w:t>:</w:t>
      </w:r>
      <w:r w:rsidR="00482496">
        <w:rPr>
          <w:rFonts w:asciiTheme="majorBidi" w:hAnsiTheme="majorBidi" w:cstheme="majorBidi"/>
          <w:b/>
          <w:bCs/>
          <w:sz w:val="24"/>
          <w:szCs w:val="24"/>
        </w:rPr>
        <w:t xml:space="preserve"> </w:t>
      </w:r>
      <w:r w:rsidR="00BA4209" w:rsidRPr="00BA4209">
        <w:rPr>
          <w:rFonts w:asciiTheme="majorBidi" w:hAnsiTheme="majorBidi" w:cstheme="majorBidi"/>
          <w:sz w:val="24"/>
          <w:szCs w:val="24"/>
        </w:rPr>
        <w:t>ZnO NPs</w:t>
      </w:r>
      <w:r w:rsidR="00BA4209">
        <w:rPr>
          <w:rFonts w:asciiTheme="majorBidi" w:hAnsiTheme="majorBidi" w:cstheme="majorBidi"/>
          <w:sz w:val="24"/>
          <w:szCs w:val="24"/>
        </w:rPr>
        <w:t xml:space="preserve"> have had </w:t>
      </w:r>
      <w:r w:rsidR="00482496">
        <w:rPr>
          <w:rFonts w:asciiTheme="majorBidi" w:hAnsiTheme="majorBidi" w:cstheme="majorBidi"/>
          <w:sz w:val="24"/>
          <w:szCs w:val="24"/>
        </w:rPr>
        <w:t xml:space="preserve">a </w:t>
      </w:r>
      <w:r w:rsidR="009F4C4C">
        <w:rPr>
          <w:rFonts w:asciiTheme="majorBidi" w:hAnsiTheme="majorBidi" w:cstheme="majorBidi"/>
          <w:sz w:val="24"/>
          <w:szCs w:val="24"/>
        </w:rPr>
        <w:t>prominent toxic</w:t>
      </w:r>
      <w:r w:rsidR="00BA4209">
        <w:rPr>
          <w:rFonts w:asciiTheme="majorBidi" w:hAnsiTheme="majorBidi" w:cstheme="majorBidi"/>
          <w:sz w:val="24"/>
          <w:szCs w:val="24"/>
        </w:rPr>
        <w:t xml:space="preserve"> effects on kidney </w:t>
      </w:r>
      <w:r w:rsidR="006A1DBF">
        <w:rPr>
          <w:rFonts w:asciiTheme="majorBidi" w:hAnsiTheme="majorBidi" w:cstheme="majorBidi"/>
          <w:sz w:val="24"/>
          <w:szCs w:val="24"/>
        </w:rPr>
        <w:t>tissue. There were destruction of proximal convoluted tubules inform of loss of brush border</w:t>
      </w:r>
      <w:r w:rsidR="009F4C4C">
        <w:rPr>
          <w:rFonts w:asciiTheme="majorBidi" w:hAnsiTheme="majorBidi" w:cstheme="majorBidi"/>
          <w:sz w:val="24"/>
          <w:szCs w:val="24"/>
        </w:rPr>
        <w:t>, vacuolation</w:t>
      </w:r>
      <w:r w:rsidR="006A1DBF">
        <w:rPr>
          <w:rFonts w:asciiTheme="majorBidi" w:hAnsiTheme="majorBidi" w:cstheme="majorBidi"/>
          <w:sz w:val="24"/>
          <w:szCs w:val="24"/>
        </w:rPr>
        <w:t xml:space="preserve"> of cytoplasm and </w:t>
      </w:r>
      <w:r w:rsidR="00482496">
        <w:rPr>
          <w:rFonts w:asciiTheme="majorBidi" w:hAnsiTheme="majorBidi" w:cstheme="majorBidi"/>
          <w:sz w:val="24"/>
          <w:szCs w:val="24"/>
        </w:rPr>
        <w:t>intratubal</w:t>
      </w:r>
      <w:r w:rsidR="006A1DBF">
        <w:rPr>
          <w:rFonts w:asciiTheme="majorBidi" w:hAnsiTheme="majorBidi" w:cstheme="majorBidi"/>
          <w:sz w:val="24"/>
          <w:szCs w:val="24"/>
        </w:rPr>
        <w:t xml:space="preserve"> protein </w:t>
      </w:r>
      <w:r w:rsidR="00482496">
        <w:rPr>
          <w:rFonts w:asciiTheme="majorBidi" w:hAnsiTheme="majorBidi" w:cstheme="majorBidi"/>
          <w:sz w:val="24"/>
          <w:szCs w:val="24"/>
        </w:rPr>
        <w:t>deposition. Also</w:t>
      </w:r>
      <w:r w:rsidR="006A1DBF">
        <w:rPr>
          <w:rFonts w:asciiTheme="majorBidi" w:hAnsiTheme="majorBidi" w:cstheme="majorBidi"/>
          <w:sz w:val="24"/>
          <w:szCs w:val="24"/>
        </w:rPr>
        <w:t xml:space="preserve"> the renal corpuscles showed congestion and dilation of </w:t>
      </w:r>
      <w:r w:rsidR="009F4C4C">
        <w:rPr>
          <w:rFonts w:asciiTheme="majorBidi" w:hAnsiTheme="majorBidi" w:cstheme="majorBidi"/>
          <w:sz w:val="24"/>
          <w:szCs w:val="24"/>
        </w:rPr>
        <w:t>glomerulus</w:t>
      </w:r>
      <w:r w:rsidR="006A1DBF">
        <w:rPr>
          <w:rFonts w:asciiTheme="majorBidi" w:hAnsiTheme="majorBidi" w:cstheme="majorBidi"/>
          <w:sz w:val="24"/>
          <w:szCs w:val="24"/>
        </w:rPr>
        <w:t>.</w:t>
      </w:r>
    </w:p>
    <w:p w:rsidR="00482496" w:rsidRDefault="009F4C4C" w:rsidP="009F4C4C">
      <w:pPr>
        <w:rPr>
          <w:rFonts w:asciiTheme="majorBidi" w:hAnsiTheme="majorBidi" w:cstheme="majorBidi"/>
          <w:sz w:val="24"/>
          <w:szCs w:val="24"/>
        </w:rPr>
      </w:pPr>
      <w:r>
        <w:rPr>
          <w:rFonts w:asciiTheme="majorBidi" w:hAnsiTheme="majorBidi" w:cstheme="majorBidi"/>
          <w:b/>
          <w:bCs/>
          <w:sz w:val="24"/>
          <w:szCs w:val="24"/>
        </w:rPr>
        <w:t>Conclusion</w:t>
      </w:r>
      <w:r w:rsidRPr="009F4C4C">
        <w:rPr>
          <w:rFonts w:asciiTheme="majorBidi" w:hAnsiTheme="majorBidi" w:cstheme="majorBidi"/>
          <w:b/>
          <w:bCs/>
          <w:sz w:val="24"/>
          <w:szCs w:val="24"/>
        </w:rPr>
        <w:t xml:space="preserve">: </w:t>
      </w:r>
      <w:r w:rsidRPr="009F4C4C">
        <w:rPr>
          <w:rFonts w:asciiTheme="majorBidi" w:hAnsiTheme="majorBidi" w:cstheme="majorBidi"/>
          <w:sz w:val="24"/>
          <w:szCs w:val="24"/>
        </w:rPr>
        <w:t xml:space="preserve">ZnO NPs causes histopathological changes of the </w:t>
      </w:r>
      <w:r>
        <w:rPr>
          <w:rFonts w:asciiTheme="majorBidi" w:hAnsiTheme="majorBidi" w:cstheme="majorBidi"/>
          <w:sz w:val="24"/>
          <w:szCs w:val="24"/>
        </w:rPr>
        <w:t>kidney through oxidative stress</w:t>
      </w:r>
      <w:r w:rsidRPr="009F4C4C">
        <w:rPr>
          <w:rFonts w:asciiTheme="majorBidi" w:hAnsiTheme="majorBidi" w:cstheme="majorBidi"/>
          <w:sz w:val="24"/>
          <w:szCs w:val="24"/>
        </w:rPr>
        <w:t>. These may give us more information on hazards of ZnO NPs on human health.</w:t>
      </w:r>
    </w:p>
    <w:p w:rsidR="009F4C4C" w:rsidRDefault="009F4C4C" w:rsidP="009F4C4C">
      <w:pPr>
        <w:rPr>
          <w:rFonts w:asciiTheme="majorBidi" w:hAnsiTheme="majorBidi" w:cstheme="majorBidi"/>
          <w:sz w:val="24"/>
          <w:szCs w:val="24"/>
        </w:rPr>
      </w:pPr>
    </w:p>
    <w:p w:rsidR="009F4C4C" w:rsidRDefault="009F4C4C" w:rsidP="009F4C4C">
      <w:pPr>
        <w:rPr>
          <w:rFonts w:asciiTheme="majorBidi" w:hAnsiTheme="majorBidi" w:cstheme="majorBidi"/>
          <w:sz w:val="24"/>
          <w:szCs w:val="24"/>
        </w:rPr>
      </w:pPr>
    </w:p>
    <w:p w:rsidR="009F4C4C" w:rsidRDefault="009F4C4C" w:rsidP="009F4C4C">
      <w:pPr>
        <w:rPr>
          <w:rFonts w:asciiTheme="majorBidi" w:hAnsiTheme="majorBidi" w:cstheme="majorBidi"/>
          <w:sz w:val="24"/>
          <w:szCs w:val="24"/>
        </w:rPr>
      </w:pPr>
    </w:p>
    <w:p w:rsidR="009F4C4C" w:rsidRDefault="009F4C4C" w:rsidP="009F4C4C">
      <w:pPr>
        <w:rPr>
          <w:rFonts w:asciiTheme="majorBidi" w:hAnsiTheme="majorBidi" w:cstheme="majorBidi"/>
          <w:sz w:val="24"/>
          <w:szCs w:val="24"/>
        </w:rPr>
      </w:pPr>
    </w:p>
    <w:p w:rsidR="009F4C4C" w:rsidRPr="009F4C4C" w:rsidRDefault="009F4C4C" w:rsidP="009F4C4C">
      <w:pPr>
        <w:rPr>
          <w:rFonts w:asciiTheme="majorBidi" w:hAnsiTheme="majorBidi" w:cstheme="majorBidi"/>
          <w:b/>
          <w:bCs/>
          <w:sz w:val="24"/>
          <w:szCs w:val="24"/>
          <w:u w:val="single"/>
        </w:rPr>
      </w:pPr>
      <w:r w:rsidRPr="009F4C4C">
        <w:rPr>
          <w:rFonts w:asciiTheme="majorBidi" w:hAnsiTheme="majorBidi" w:cstheme="majorBidi"/>
          <w:b/>
          <w:bCs/>
          <w:sz w:val="24"/>
          <w:szCs w:val="24"/>
          <w:u w:val="single"/>
        </w:rPr>
        <w:lastRenderedPageBreak/>
        <w:t>Introduction</w:t>
      </w:r>
    </w:p>
    <w:p w:rsidR="009F4C4C" w:rsidRPr="009F4C4C" w:rsidRDefault="009F4C4C" w:rsidP="009F4C4C">
      <w:pPr>
        <w:jc w:val="both"/>
        <w:rPr>
          <w:rFonts w:asciiTheme="majorBidi" w:hAnsiTheme="majorBidi" w:cstheme="majorBidi"/>
          <w:sz w:val="24"/>
          <w:szCs w:val="24"/>
        </w:rPr>
      </w:pPr>
      <w:r>
        <w:rPr>
          <w:rFonts w:asciiTheme="majorBidi" w:hAnsiTheme="majorBidi" w:cstheme="majorBidi"/>
          <w:sz w:val="24"/>
          <w:szCs w:val="24"/>
        </w:rPr>
        <w:t xml:space="preserve">     </w:t>
      </w:r>
      <w:r w:rsidRPr="009F4C4C">
        <w:rPr>
          <w:rFonts w:asciiTheme="majorBidi" w:hAnsiTheme="majorBidi" w:cstheme="majorBidi"/>
          <w:sz w:val="24"/>
          <w:szCs w:val="24"/>
        </w:rPr>
        <w:t xml:space="preserve">Nano-revolution impacts on every aspect of our life, medical, science, drug applications, and defense industries </w:t>
      </w:r>
      <w:r w:rsidRPr="009F4C4C">
        <w:rPr>
          <w:rFonts w:asciiTheme="majorBidi" w:hAnsiTheme="majorBidi" w:cstheme="majorBidi"/>
          <w:b/>
          <w:bCs/>
          <w:sz w:val="24"/>
          <w:szCs w:val="24"/>
        </w:rPr>
        <w:t>(Long and Ye, 2007).</w:t>
      </w:r>
      <w:r w:rsidRPr="009F4C4C">
        <w:rPr>
          <w:rFonts w:asciiTheme="majorBidi" w:hAnsiTheme="majorBidi" w:cstheme="majorBidi"/>
          <w:sz w:val="24"/>
          <w:szCs w:val="24"/>
        </w:rPr>
        <w:t xml:space="preserve"> </w:t>
      </w:r>
      <w:proofErr w:type="spellStart"/>
      <w:r w:rsidRPr="009F4C4C">
        <w:rPr>
          <w:rFonts w:asciiTheme="majorBidi" w:hAnsiTheme="majorBidi" w:cstheme="majorBidi"/>
          <w:sz w:val="24"/>
          <w:szCs w:val="24"/>
        </w:rPr>
        <w:t>Nanoparticals</w:t>
      </w:r>
      <w:proofErr w:type="spellEnd"/>
      <w:r w:rsidRPr="009F4C4C">
        <w:rPr>
          <w:rFonts w:asciiTheme="majorBidi" w:hAnsiTheme="majorBidi" w:cstheme="majorBidi"/>
          <w:sz w:val="24"/>
          <w:szCs w:val="24"/>
        </w:rPr>
        <w:t xml:space="preserve"> (NPs) exposure is rapidly increasing led to a growing concern on the bioavailability and toxicity of NPs (</w:t>
      </w:r>
      <w:r w:rsidRPr="009F4C4C">
        <w:rPr>
          <w:rFonts w:asciiTheme="majorBidi" w:hAnsiTheme="majorBidi" w:cstheme="majorBidi"/>
          <w:b/>
          <w:bCs/>
          <w:sz w:val="24"/>
          <w:szCs w:val="24"/>
        </w:rPr>
        <w:t>Igarashi, 2008).</w:t>
      </w:r>
    </w:p>
    <w:p w:rsidR="00F901D0" w:rsidRDefault="009F4C4C" w:rsidP="009F4C4C">
      <w:pPr>
        <w:jc w:val="both"/>
        <w:rPr>
          <w:rFonts w:asciiTheme="majorBidi" w:hAnsiTheme="majorBidi" w:cstheme="majorBidi"/>
          <w:b/>
          <w:bCs/>
          <w:sz w:val="24"/>
          <w:szCs w:val="24"/>
        </w:rPr>
      </w:pPr>
      <w:r w:rsidRPr="009F4C4C">
        <w:rPr>
          <w:rFonts w:asciiTheme="majorBidi" w:hAnsiTheme="majorBidi" w:cstheme="majorBidi"/>
          <w:sz w:val="24"/>
          <w:szCs w:val="24"/>
        </w:rPr>
        <w:t xml:space="preserve">ZnO NPs are one of the most toxic metallic </w:t>
      </w:r>
      <w:proofErr w:type="spellStart"/>
      <w:r w:rsidRPr="009F4C4C">
        <w:rPr>
          <w:rFonts w:asciiTheme="majorBidi" w:hAnsiTheme="majorBidi" w:cstheme="majorBidi"/>
          <w:sz w:val="24"/>
          <w:szCs w:val="24"/>
        </w:rPr>
        <w:t>NPs.This</w:t>
      </w:r>
      <w:proofErr w:type="spellEnd"/>
      <w:r w:rsidRPr="009F4C4C">
        <w:rPr>
          <w:rFonts w:asciiTheme="majorBidi" w:hAnsiTheme="majorBidi" w:cstheme="majorBidi"/>
          <w:sz w:val="24"/>
          <w:szCs w:val="24"/>
        </w:rPr>
        <w:t xml:space="preserve"> due to its higher ability to shed  ions and its high  solubility(</w:t>
      </w:r>
      <w:r w:rsidRPr="009F4C4C">
        <w:rPr>
          <w:rFonts w:asciiTheme="majorBidi" w:hAnsiTheme="majorBidi" w:cstheme="majorBidi"/>
          <w:b/>
          <w:bCs/>
          <w:sz w:val="24"/>
          <w:szCs w:val="24"/>
        </w:rPr>
        <w:t>Watson et al., 2014</w:t>
      </w:r>
      <w:r w:rsidRPr="009F4C4C">
        <w:rPr>
          <w:rFonts w:asciiTheme="majorBidi" w:hAnsiTheme="majorBidi" w:cstheme="majorBidi"/>
          <w:sz w:val="24"/>
          <w:szCs w:val="24"/>
        </w:rPr>
        <w:t xml:space="preserve">).ZnO NPs produced marked cytotoxicity in several types of cell lines, as well as an </w:t>
      </w:r>
      <w:proofErr w:type="spellStart"/>
      <w:r w:rsidRPr="009F4C4C">
        <w:rPr>
          <w:rFonts w:asciiTheme="majorBidi" w:hAnsiTheme="majorBidi" w:cstheme="majorBidi"/>
          <w:sz w:val="24"/>
          <w:szCs w:val="24"/>
        </w:rPr>
        <w:t>apparant</w:t>
      </w:r>
      <w:proofErr w:type="spellEnd"/>
      <w:r w:rsidRPr="009F4C4C">
        <w:rPr>
          <w:rFonts w:asciiTheme="majorBidi" w:hAnsiTheme="majorBidi" w:cstheme="majorBidi"/>
          <w:sz w:val="24"/>
          <w:szCs w:val="24"/>
        </w:rPr>
        <w:t xml:space="preserve"> activation of signal transduction</w:t>
      </w:r>
      <w:r>
        <w:rPr>
          <w:rFonts w:asciiTheme="majorBidi" w:hAnsiTheme="majorBidi" w:cstheme="majorBidi"/>
          <w:sz w:val="24"/>
          <w:szCs w:val="24"/>
        </w:rPr>
        <w:t xml:space="preserve"> pathways  induce apoptosis</w:t>
      </w:r>
      <w:r w:rsidRPr="009F4C4C">
        <w:rPr>
          <w:rFonts w:asciiTheme="majorBidi" w:hAnsiTheme="majorBidi" w:cstheme="majorBidi"/>
          <w:sz w:val="24"/>
          <w:szCs w:val="24"/>
        </w:rPr>
        <w:t xml:space="preserve"> (</w:t>
      </w:r>
      <w:r>
        <w:rPr>
          <w:rFonts w:asciiTheme="majorBidi" w:hAnsiTheme="majorBidi" w:cstheme="majorBidi"/>
          <w:b/>
          <w:bCs/>
          <w:sz w:val="24"/>
          <w:szCs w:val="24"/>
        </w:rPr>
        <w:t>Sharma et al., 2012</w:t>
      </w:r>
      <w:r w:rsidR="00681CFC">
        <w:rPr>
          <w:rFonts w:asciiTheme="majorBidi" w:hAnsiTheme="majorBidi" w:cstheme="majorBidi"/>
          <w:b/>
          <w:bCs/>
          <w:sz w:val="24"/>
          <w:szCs w:val="24"/>
        </w:rPr>
        <w:t>,a</w:t>
      </w:r>
      <w:r w:rsidRPr="009F4C4C">
        <w:rPr>
          <w:rFonts w:asciiTheme="majorBidi" w:hAnsiTheme="majorBidi" w:cstheme="majorBidi"/>
          <w:b/>
          <w:bCs/>
          <w:sz w:val="24"/>
          <w:szCs w:val="24"/>
        </w:rPr>
        <w:t>).</w:t>
      </w:r>
    </w:p>
    <w:p w:rsidR="00681CFC" w:rsidRDefault="00681CFC" w:rsidP="009F4C4C">
      <w:pPr>
        <w:jc w:val="both"/>
        <w:rPr>
          <w:rFonts w:asciiTheme="majorBidi" w:hAnsiTheme="majorBidi" w:cstheme="majorBidi"/>
          <w:b/>
          <w:bCs/>
          <w:sz w:val="24"/>
          <w:szCs w:val="24"/>
        </w:rPr>
      </w:pPr>
      <w:r w:rsidRPr="00681CFC">
        <w:rPr>
          <w:rFonts w:asciiTheme="majorBidi" w:hAnsiTheme="majorBidi" w:cstheme="majorBidi"/>
          <w:sz w:val="24"/>
          <w:szCs w:val="24"/>
        </w:rPr>
        <w:t xml:space="preserve">Toxicity includes cytotoxic, </w:t>
      </w:r>
      <w:proofErr w:type="spellStart"/>
      <w:r w:rsidRPr="00681CFC">
        <w:rPr>
          <w:rFonts w:asciiTheme="majorBidi" w:hAnsiTheme="majorBidi" w:cstheme="majorBidi"/>
          <w:sz w:val="24"/>
          <w:szCs w:val="24"/>
        </w:rPr>
        <w:t>genotoxic</w:t>
      </w:r>
      <w:proofErr w:type="spellEnd"/>
      <w:r w:rsidRPr="00681CFC">
        <w:rPr>
          <w:rFonts w:asciiTheme="majorBidi" w:hAnsiTheme="majorBidi" w:cstheme="majorBidi"/>
          <w:sz w:val="24"/>
          <w:szCs w:val="24"/>
        </w:rPr>
        <w:t xml:space="preserve">, and </w:t>
      </w:r>
      <w:proofErr w:type="spellStart"/>
      <w:r w:rsidRPr="00681CFC">
        <w:rPr>
          <w:rFonts w:asciiTheme="majorBidi" w:hAnsiTheme="majorBidi" w:cstheme="majorBidi"/>
          <w:sz w:val="24"/>
          <w:szCs w:val="24"/>
        </w:rPr>
        <w:t>proinflammatory</w:t>
      </w:r>
      <w:proofErr w:type="spellEnd"/>
      <w:r w:rsidRPr="00681CFC">
        <w:rPr>
          <w:rFonts w:asciiTheme="majorBidi" w:hAnsiTheme="majorBidi" w:cstheme="majorBidi"/>
          <w:sz w:val="24"/>
          <w:szCs w:val="24"/>
        </w:rPr>
        <w:t xml:space="preserve"> effects. ZnO NPs induce oxidative damage through reactive oxygen species (ROS) so it triggered mitochondrial mediate apoptosis. High dose of ZnO NPs could cause nephrotoxicity and alternation in kidney metabolism in experimental animal </w:t>
      </w:r>
      <w:r w:rsidRPr="00681CFC">
        <w:rPr>
          <w:rFonts w:asciiTheme="majorBidi" w:hAnsiTheme="majorBidi" w:cstheme="majorBidi"/>
          <w:b/>
          <w:bCs/>
          <w:sz w:val="24"/>
          <w:szCs w:val="24"/>
        </w:rPr>
        <w:t>(Sharma et al., 2012</w:t>
      </w:r>
      <w:proofErr w:type="gramStart"/>
      <w:r w:rsidRPr="00681CFC">
        <w:rPr>
          <w:rFonts w:asciiTheme="majorBidi" w:hAnsiTheme="majorBidi" w:cstheme="majorBidi"/>
          <w:b/>
          <w:bCs/>
          <w:sz w:val="24"/>
          <w:szCs w:val="24"/>
        </w:rPr>
        <w:t>,b</w:t>
      </w:r>
      <w:proofErr w:type="gramEnd"/>
      <w:r w:rsidRPr="00681CFC">
        <w:rPr>
          <w:rFonts w:asciiTheme="majorBidi" w:hAnsiTheme="majorBidi" w:cstheme="majorBidi"/>
          <w:b/>
          <w:bCs/>
          <w:sz w:val="24"/>
          <w:szCs w:val="24"/>
        </w:rPr>
        <w:t>)</w:t>
      </w:r>
      <w:r>
        <w:rPr>
          <w:rFonts w:asciiTheme="majorBidi" w:hAnsiTheme="majorBidi" w:cstheme="majorBidi"/>
          <w:b/>
          <w:bCs/>
          <w:sz w:val="24"/>
          <w:szCs w:val="24"/>
        </w:rPr>
        <w:t>.</w:t>
      </w:r>
    </w:p>
    <w:p w:rsidR="00681CFC" w:rsidRDefault="00681CFC" w:rsidP="00681CFC">
      <w:pPr>
        <w:jc w:val="both"/>
        <w:rPr>
          <w:rFonts w:asciiTheme="majorBidi" w:hAnsiTheme="majorBidi" w:cstheme="majorBidi"/>
          <w:b/>
          <w:bCs/>
          <w:sz w:val="24"/>
          <w:szCs w:val="24"/>
        </w:rPr>
      </w:pPr>
      <w:r w:rsidRPr="00681CFC">
        <w:rPr>
          <w:rFonts w:asciiTheme="majorBidi" w:hAnsiTheme="majorBidi" w:cstheme="majorBidi"/>
          <w:sz w:val="24"/>
          <w:szCs w:val="24"/>
        </w:rPr>
        <w:t xml:space="preserve">Mitochondria are considered target organelles for cytotoxic injury. They have a critical role in maintaining cellular functions favoring aerobic ATP production. In addition to supplying cellular energy. The mitochondrion is one of the major cell targets for ZnO NPs-induced ROS and the intrinsic mitochondrial apoptotic pathway has an important role in ZnO NPs-induced cell death. Once ZnO NPs reach the mitochondria, they can generate mitochondrial ROS via impaired electron transport chain and depolarize mitochondrial membrane can catalyze the generation of superoxide (O2)either by accelerating electron transfer to molecular oxygen or blocking the electron transport chain of mitochondria </w:t>
      </w:r>
      <w:r w:rsidRPr="00681CFC">
        <w:rPr>
          <w:rFonts w:asciiTheme="majorBidi" w:hAnsiTheme="majorBidi" w:cstheme="majorBidi"/>
          <w:b/>
          <w:bCs/>
          <w:sz w:val="24"/>
          <w:szCs w:val="24"/>
        </w:rPr>
        <w:t>(Xiao et al., 2016).</w:t>
      </w:r>
    </w:p>
    <w:p w:rsidR="00681CFC" w:rsidRPr="00681CFC" w:rsidRDefault="00681CFC" w:rsidP="00681CFC">
      <w:pPr>
        <w:rPr>
          <w:rFonts w:asciiTheme="majorBidi" w:hAnsiTheme="majorBidi" w:cstheme="majorBidi"/>
          <w:b/>
          <w:bCs/>
          <w:sz w:val="24"/>
          <w:szCs w:val="24"/>
          <w:u w:val="single"/>
        </w:rPr>
      </w:pPr>
      <w:r w:rsidRPr="00681CFC">
        <w:rPr>
          <w:rFonts w:asciiTheme="majorBidi" w:hAnsiTheme="majorBidi" w:cstheme="majorBidi"/>
          <w:b/>
          <w:bCs/>
          <w:sz w:val="24"/>
          <w:szCs w:val="24"/>
          <w:u w:val="single"/>
        </w:rPr>
        <w:t>Materials and methods</w:t>
      </w:r>
    </w:p>
    <w:p w:rsidR="00681CFC" w:rsidRPr="00F559B4" w:rsidRDefault="00681CFC" w:rsidP="00681CFC">
      <w:pPr>
        <w:rPr>
          <w:rFonts w:asciiTheme="majorBidi" w:hAnsiTheme="majorBidi" w:cstheme="majorBidi"/>
          <w:b/>
          <w:bCs/>
          <w:sz w:val="24"/>
          <w:szCs w:val="24"/>
        </w:rPr>
      </w:pPr>
      <w:r w:rsidRPr="00F559B4">
        <w:rPr>
          <w:rFonts w:asciiTheme="majorBidi" w:hAnsiTheme="majorBidi" w:cstheme="majorBidi"/>
          <w:b/>
          <w:bCs/>
          <w:sz w:val="24"/>
          <w:szCs w:val="24"/>
        </w:rPr>
        <w:t>Animals:</w:t>
      </w:r>
    </w:p>
    <w:p w:rsidR="00681CFC" w:rsidRPr="00681CFC" w:rsidRDefault="00681CFC" w:rsidP="00F559B4">
      <w:pPr>
        <w:jc w:val="both"/>
        <w:rPr>
          <w:rFonts w:asciiTheme="majorBidi" w:hAnsiTheme="majorBidi" w:cstheme="majorBidi"/>
          <w:sz w:val="24"/>
          <w:szCs w:val="24"/>
        </w:rPr>
      </w:pPr>
      <w:r w:rsidRPr="00681CFC">
        <w:rPr>
          <w:rFonts w:asciiTheme="majorBidi" w:hAnsiTheme="majorBidi" w:cstheme="majorBidi"/>
          <w:sz w:val="24"/>
          <w:szCs w:val="24"/>
        </w:rPr>
        <w:t xml:space="preserve"> </w:t>
      </w:r>
      <w:r>
        <w:rPr>
          <w:rFonts w:asciiTheme="majorBidi" w:hAnsiTheme="majorBidi" w:cstheme="majorBidi"/>
          <w:sz w:val="24"/>
          <w:szCs w:val="24"/>
        </w:rPr>
        <w:t xml:space="preserve">  The present study was set </w:t>
      </w:r>
      <w:r w:rsidRPr="00681CFC">
        <w:rPr>
          <w:rFonts w:asciiTheme="majorBidi" w:hAnsiTheme="majorBidi" w:cstheme="majorBidi"/>
          <w:sz w:val="24"/>
          <w:szCs w:val="24"/>
        </w:rPr>
        <w:t xml:space="preserve">on </w:t>
      </w:r>
      <w:r>
        <w:rPr>
          <w:rFonts w:asciiTheme="majorBidi" w:hAnsiTheme="majorBidi" w:cstheme="majorBidi"/>
          <w:sz w:val="24"/>
          <w:szCs w:val="24"/>
        </w:rPr>
        <w:t>15 adult male rabbits (</w:t>
      </w:r>
      <w:r w:rsidR="00F559B4">
        <w:rPr>
          <w:rFonts w:asciiTheme="majorBidi" w:hAnsiTheme="majorBidi" w:cstheme="majorBidi"/>
          <w:sz w:val="24"/>
          <w:szCs w:val="24"/>
        </w:rPr>
        <w:t xml:space="preserve">obtained </w:t>
      </w:r>
      <w:r w:rsidR="00F559B4" w:rsidRPr="00681CFC">
        <w:rPr>
          <w:rFonts w:asciiTheme="majorBidi" w:hAnsiTheme="majorBidi" w:cstheme="majorBidi"/>
          <w:sz w:val="24"/>
          <w:szCs w:val="24"/>
        </w:rPr>
        <w:t>from</w:t>
      </w:r>
      <w:r w:rsidRPr="00681CFC">
        <w:rPr>
          <w:rFonts w:asciiTheme="majorBidi" w:hAnsiTheme="majorBidi" w:cstheme="majorBidi"/>
          <w:sz w:val="24"/>
          <w:szCs w:val="24"/>
        </w:rPr>
        <w:t xml:space="preserve"> the animal house of </w:t>
      </w:r>
      <w:proofErr w:type="spellStart"/>
      <w:r w:rsidRPr="00681CFC">
        <w:rPr>
          <w:rFonts w:asciiTheme="majorBidi" w:hAnsiTheme="majorBidi" w:cstheme="majorBidi"/>
          <w:sz w:val="24"/>
          <w:szCs w:val="24"/>
        </w:rPr>
        <w:t>Sohag</w:t>
      </w:r>
      <w:proofErr w:type="spellEnd"/>
      <w:r w:rsidRPr="00681CFC">
        <w:rPr>
          <w:rFonts w:asciiTheme="majorBidi" w:hAnsiTheme="majorBidi" w:cstheme="majorBidi"/>
          <w:sz w:val="24"/>
          <w:szCs w:val="24"/>
        </w:rPr>
        <w:t xml:space="preserve"> University), weighing from 1.5 to 2 kg. They were housed in clean properly ventilated cages under the same environmental conditions with free access to food and water throughout the whole period of experime</w:t>
      </w:r>
      <w:r w:rsidR="00F559B4">
        <w:rPr>
          <w:rFonts w:asciiTheme="majorBidi" w:hAnsiTheme="majorBidi" w:cstheme="majorBidi"/>
          <w:sz w:val="24"/>
          <w:szCs w:val="24"/>
        </w:rPr>
        <w:t>nt.</w:t>
      </w:r>
    </w:p>
    <w:p w:rsidR="00681CFC" w:rsidRPr="00F559B4" w:rsidRDefault="00681CFC" w:rsidP="00681CFC">
      <w:pPr>
        <w:rPr>
          <w:rFonts w:asciiTheme="majorBidi" w:hAnsiTheme="majorBidi" w:cstheme="majorBidi"/>
          <w:b/>
          <w:bCs/>
          <w:sz w:val="24"/>
          <w:szCs w:val="24"/>
        </w:rPr>
      </w:pPr>
      <w:r w:rsidRPr="00F559B4">
        <w:rPr>
          <w:rFonts w:asciiTheme="majorBidi" w:hAnsiTheme="majorBidi" w:cstheme="majorBidi"/>
          <w:b/>
          <w:bCs/>
          <w:sz w:val="24"/>
          <w:szCs w:val="24"/>
        </w:rPr>
        <w:t>Chemicals:</w:t>
      </w:r>
    </w:p>
    <w:p w:rsidR="00681CFC" w:rsidRPr="00681CFC" w:rsidRDefault="00681CFC" w:rsidP="00F559B4">
      <w:pPr>
        <w:jc w:val="both"/>
        <w:rPr>
          <w:rFonts w:asciiTheme="majorBidi" w:hAnsiTheme="majorBidi" w:cstheme="majorBidi"/>
          <w:sz w:val="24"/>
          <w:szCs w:val="24"/>
        </w:rPr>
      </w:pPr>
      <w:r w:rsidRPr="00681CFC">
        <w:rPr>
          <w:rFonts w:asciiTheme="majorBidi" w:hAnsiTheme="majorBidi" w:cstheme="majorBidi"/>
          <w:sz w:val="24"/>
          <w:szCs w:val="24"/>
        </w:rPr>
        <w:t xml:space="preserve">  Zinc oxide nanoparticle (&gt;100nm) powder was obtained from Sigma-Aldrich chemicals. 60 gram o</w:t>
      </w:r>
      <w:r w:rsidR="00F559B4">
        <w:rPr>
          <w:rFonts w:asciiTheme="majorBidi" w:hAnsiTheme="majorBidi" w:cstheme="majorBidi"/>
          <w:sz w:val="24"/>
          <w:szCs w:val="24"/>
        </w:rPr>
        <w:t>f the powder was dissolved in 22</w:t>
      </w:r>
      <w:r w:rsidRPr="00681CFC">
        <w:rPr>
          <w:rFonts w:asciiTheme="majorBidi" w:hAnsiTheme="majorBidi" w:cstheme="majorBidi"/>
          <w:sz w:val="24"/>
          <w:szCs w:val="24"/>
        </w:rPr>
        <w:t xml:space="preserve">0 cc of normal saline and dispersed by </w:t>
      </w:r>
      <w:r w:rsidR="00F559B4">
        <w:rPr>
          <w:rFonts w:asciiTheme="majorBidi" w:hAnsiTheme="majorBidi" w:cstheme="majorBidi"/>
          <w:sz w:val="24"/>
          <w:szCs w:val="24"/>
        </w:rPr>
        <w:t>ultrasonic vibration for 15 min</w:t>
      </w:r>
      <w:r w:rsidRPr="00681CFC">
        <w:rPr>
          <w:rFonts w:asciiTheme="majorBidi" w:hAnsiTheme="majorBidi" w:cstheme="majorBidi"/>
          <w:sz w:val="24"/>
          <w:szCs w:val="24"/>
        </w:rPr>
        <w:t>.</w:t>
      </w:r>
    </w:p>
    <w:p w:rsidR="00681CFC" w:rsidRPr="00681CFC" w:rsidRDefault="00681CFC" w:rsidP="00681CFC">
      <w:pPr>
        <w:rPr>
          <w:rFonts w:asciiTheme="majorBidi" w:hAnsiTheme="majorBidi" w:cstheme="majorBidi"/>
          <w:sz w:val="24"/>
          <w:szCs w:val="24"/>
        </w:rPr>
      </w:pPr>
      <w:r w:rsidRPr="00F559B4">
        <w:rPr>
          <w:rFonts w:asciiTheme="majorBidi" w:hAnsiTheme="majorBidi" w:cstheme="majorBidi"/>
          <w:b/>
          <w:bCs/>
          <w:sz w:val="24"/>
          <w:szCs w:val="24"/>
        </w:rPr>
        <w:t>Experimental design</w:t>
      </w:r>
      <w:r w:rsidRPr="00681CFC">
        <w:rPr>
          <w:rFonts w:asciiTheme="majorBidi" w:hAnsiTheme="majorBidi" w:cstheme="majorBidi"/>
          <w:sz w:val="24"/>
          <w:szCs w:val="24"/>
        </w:rPr>
        <w:t>:</w:t>
      </w:r>
    </w:p>
    <w:p w:rsidR="00681CFC" w:rsidRPr="00681CFC" w:rsidRDefault="00F559B4" w:rsidP="00681CFC">
      <w:pPr>
        <w:rPr>
          <w:rFonts w:asciiTheme="majorBidi" w:hAnsiTheme="majorBidi" w:cstheme="majorBidi"/>
          <w:sz w:val="24"/>
          <w:szCs w:val="24"/>
        </w:rPr>
      </w:pPr>
      <w:r>
        <w:rPr>
          <w:rFonts w:asciiTheme="majorBidi" w:hAnsiTheme="majorBidi" w:cstheme="majorBidi"/>
          <w:sz w:val="24"/>
          <w:szCs w:val="24"/>
        </w:rPr>
        <w:t xml:space="preserve">      </w:t>
      </w:r>
      <w:r w:rsidR="00681CFC" w:rsidRPr="00681CFC">
        <w:rPr>
          <w:rFonts w:asciiTheme="majorBidi" w:hAnsiTheme="majorBidi" w:cstheme="majorBidi"/>
          <w:sz w:val="24"/>
          <w:szCs w:val="24"/>
        </w:rPr>
        <w:t xml:space="preserve">The Institutional Animal Care and the Research Ethics Committee of the Faculty of Medicine, </w:t>
      </w:r>
      <w:proofErr w:type="spellStart"/>
      <w:r w:rsidR="00681CFC" w:rsidRPr="00681CFC">
        <w:rPr>
          <w:rFonts w:asciiTheme="majorBidi" w:hAnsiTheme="majorBidi" w:cstheme="majorBidi"/>
          <w:sz w:val="24"/>
          <w:szCs w:val="24"/>
        </w:rPr>
        <w:t>Sohag</w:t>
      </w:r>
      <w:proofErr w:type="spellEnd"/>
      <w:r w:rsidR="00681CFC" w:rsidRPr="00681CFC">
        <w:rPr>
          <w:rFonts w:asciiTheme="majorBidi" w:hAnsiTheme="majorBidi" w:cstheme="majorBidi"/>
          <w:sz w:val="24"/>
          <w:szCs w:val="24"/>
        </w:rPr>
        <w:t xml:space="preserve"> University, Egypt, approved the experimental protocol.</w:t>
      </w:r>
    </w:p>
    <w:p w:rsidR="00F559B4" w:rsidRDefault="00681CFC" w:rsidP="00F559B4">
      <w:pPr>
        <w:spacing w:line="240" w:lineRule="auto"/>
        <w:rPr>
          <w:rFonts w:asciiTheme="majorBidi" w:hAnsiTheme="majorBidi" w:cstheme="majorBidi"/>
          <w:sz w:val="24"/>
          <w:szCs w:val="24"/>
        </w:rPr>
      </w:pPr>
      <w:r w:rsidRPr="00681CFC">
        <w:rPr>
          <w:rFonts w:asciiTheme="majorBidi" w:hAnsiTheme="majorBidi" w:cstheme="majorBidi"/>
          <w:sz w:val="24"/>
          <w:szCs w:val="24"/>
        </w:rPr>
        <w:t>The animals were divided into three groups randomly, 5 animals in each:</w:t>
      </w:r>
    </w:p>
    <w:p w:rsidR="00681CFC" w:rsidRPr="00681CFC" w:rsidRDefault="00681CFC" w:rsidP="00F559B4">
      <w:pPr>
        <w:spacing w:line="240" w:lineRule="auto"/>
        <w:rPr>
          <w:rFonts w:asciiTheme="majorBidi" w:hAnsiTheme="majorBidi" w:cstheme="majorBidi"/>
          <w:sz w:val="24"/>
          <w:szCs w:val="24"/>
        </w:rPr>
      </w:pPr>
      <w:r w:rsidRPr="00681CFC">
        <w:rPr>
          <w:rFonts w:asciiTheme="majorBidi" w:hAnsiTheme="majorBidi" w:cstheme="majorBidi"/>
          <w:sz w:val="24"/>
          <w:szCs w:val="24"/>
        </w:rPr>
        <w:t>Group Ι: kept without treatment as control group.</w:t>
      </w:r>
    </w:p>
    <w:p w:rsidR="00681CFC" w:rsidRPr="00681CFC" w:rsidRDefault="00681CFC" w:rsidP="00681CFC">
      <w:pPr>
        <w:rPr>
          <w:rFonts w:asciiTheme="majorBidi" w:hAnsiTheme="majorBidi" w:cstheme="majorBidi"/>
          <w:sz w:val="24"/>
          <w:szCs w:val="24"/>
        </w:rPr>
      </w:pPr>
      <w:r w:rsidRPr="00681CFC">
        <w:rPr>
          <w:rFonts w:asciiTheme="majorBidi" w:hAnsiTheme="majorBidi" w:cstheme="majorBidi"/>
          <w:sz w:val="24"/>
          <w:szCs w:val="24"/>
        </w:rPr>
        <w:lastRenderedPageBreak/>
        <w:t xml:space="preserve">Group Π: were received </w:t>
      </w:r>
      <w:proofErr w:type="spellStart"/>
      <w:r w:rsidRPr="00681CFC">
        <w:rPr>
          <w:rFonts w:asciiTheme="majorBidi" w:hAnsiTheme="majorBidi" w:cstheme="majorBidi"/>
          <w:sz w:val="24"/>
          <w:szCs w:val="24"/>
        </w:rPr>
        <w:t>ZnO</w:t>
      </w:r>
      <w:proofErr w:type="spellEnd"/>
      <w:r w:rsidRPr="00681CFC">
        <w:rPr>
          <w:rFonts w:asciiTheme="majorBidi" w:hAnsiTheme="majorBidi" w:cstheme="majorBidi"/>
          <w:sz w:val="24"/>
          <w:szCs w:val="24"/>
        </w:rPr>
        <w:t xml:space="preserve"> </w:t>
      </w:r>
      <w:proofErr w:type="gramStart"/>
      <w:r w:rsidRPr="00681CFC">
        <w:rPr>
          <w:rFonts w:asciiTheme="majorBidi" w:hAnsiTheme="majorBidi" w:cstheme="majorBidi"/>
          <w:sz w:val="24"/>
          <w:szCs w:val="24"/>
        </w:rPr>
        <w:t>NPs  by</w:t>
      </w:r>
      <w:proofErr w:type="gramEnd"/>
      <w:r w:rsidRPr="00681CFC">
        <w:rPr>
          <w:rFonts w:asciiTheme="majorBidi" w:hAnsiTheme="majorBidi" w:cstheme="majorBidi"/>
          <w:sz w:val="24"/>
          <w:szCs w:val="24"/>
        </w:rPr>
        <w:t xml:space="preserve"> </w:t>
      </w:r>
      <w:proofErr w:type="spellStart"/>
      <w:r w:rsidRPr="00681CFC">
        <w:rPr>
          <w:rFonts w:asciiTheme="majorBidi" w:hAnsiTheme="majorBidi" w:cstheme="majorBidi"/>
          <w:sz w:val="24"/>
          <w:szCs w:val="24"/>
        </w:rPr>
        <w:t>intraperitonial</w:t>
      </w:r>
      <w:proofErr w:type="spellEnd"/>
      <w:r w:rsidRPr="00681CFC">
        <w:rPr>
          <w:rFonts w:asciiTheme="majorBidi" w:hAnsiTheme="majorBidi" w:cstheme="majorBidi"/>
          <w:sz w:val="24"/>
          <w:szCs w:val="24"/>
        </w:rPr>
        <w:t xml:space="preserve"> injections in a dose of 100ml/kg(0.4 cm of  prepared solution) once daily for 14 days.</w:t>
      </w:r>
    </w:p>
    <w:p w:rsidR="00681CFC" w:rsidRPr="00681CFC" w:rsidRDefault="00681CFC" w:rsidP="00681CFC">
      <w:pPr>
        <w:rPr>
          <w:rFonts w:asciiTheme="majorBidi" w:hAnsiTheme="majorBidi" w:cstheme="majorBidi"/>
          <w:sz w:val="24"/>
          <w:szCs w:val="24"/>
        </w:rPr>
      </w:pPr>
      <w:r w:rsidRPr="00681CFC">
        <w:rPr>
          <w:rFonts w:asciiTheme="majorBidi" w:hAnsiTheme="majorBidi" w:cstheme="majorBidi"/>
          <w:sz w:val="24"/>
          <w:szCs w:val="24"/>
        </w:rPr>
        <w:t xml:space="preserve"> Group ΠΙ: were received </w:t>
      </w:r>
      <w:proofErr w:type="spellStart"/>
      <w:r w:rsidRPr="00681CFC">
        <w:rPr>
          <w:rFonts w:asciiTheme="majorBidi" w:hAnsiTheme="majorBidi" w:cstheme="majorBidi"/>
          <w:sz w:val="24"/>
          <w:szCs w:val="24"/>
        </w:rPr>
        <w:t>ZnO</w:t>
      </w:r>
      <w:proofErr w:type="spellEnd"/>
      <w:r w:rsidRPr="00681CFC">
        <w:rPr>
          <w:rFonts w:asciiTheme="majorBidi" w:hAnsiTheme="majorBidi" w:cstheme="majorBidi"/>
          <w:sz w:val="24"/>
          <w:szCs w:val="24"/>
        </w:rPr>
        <w:t xml:space="preserve"> </w:t>
      </w:r>
      <w:proofErr w:type="gramStart"/>
      <w:r w:rsidRPr="00681CFC">
        <w:rPr>
          <w:rFonts w:asciiTheme="majorBidi" w:hAnsiTheme="majorBidi" w:cstheme="majorBidi"/>
          <w:sz w:val="24"/>
          <w:szCs w:val="24"/>
        </w:rPr>
        <w:t>NPs  by</w:t>
      </w:r>
      <w:proofErr w:type="gramEnd"/>
      <w:r w:rsidRPr="00681CFC">
        <w:rPr>
          <w:rFonts w:asciiTheme="majorBidi" w:hAnsiTheme="majorBidi" w:cstheme="majorBidi"/>
          <w:sz w:val="24"/>
          <w:szCs w:val="24"/>
        </w:rPr>
        <w:t xml:space="preserve"> </w:t>
      </w:r>
      <w:proofErr w:type="spellStart"/>
      <w:r w:rsidRPr="00681CFC">
        <w:rPr>
          <w:rFonts w:asciiTheme="majorBidi" w:hAnsiTheme="majorBidi" w:cstheme="majorBidi"/>
          <w:sz w:val="24"/>
          <w:szCs w:val="24"/>
        </w:rPr>
        <w:t>intraperitonial</w:t>
      </w:r>
      <w:proofErr w:type="spellEnd"/>
      <w:r w:rsidRPr="00681CFC">
        <w:rPr>
          <w:rFonts w:asciiTheme="majorBidi" w:hAnsiTheme="majorBidi" w:cstheme="majorBidi"/>
          <w:sz w:val="24"/>
          <w:szCs w:val="24"/>
        </w:rPr>
        <w:t xml:space="preserve"> injections in a dose of  250ml/kg (1cm of prepared solution) once daily for 14 days.</w:t>
      </w:r>
    </w:p>
    <w:p w:rsidR="00681CFC" w:rsidRPr="00F559B4" w:rsidRDefault="00681CFC" w:rsidP="00681CFC">
      <w:pPr>
        <w:rPr>
          <w:rFonts w:asciiTheme="majorBidi" w:hAnsiTheme="majorBidi" w:cstheme="majorBidi"/>
          <w:b/>
          <w:bCs/>
          <w:sz w:val="24"/>
          <w:szCs w:val="24"/>
          <w:u w:val="single"/>
        </w:rPr>
      </w:pPr>
      <w:r w:rsidRPr="00F559B4">
        <w:rPr>
          <w:rFonts w:asciiTheme="majorBidi" w:hAnsiTheme="majorBidi" w:cstheme="majorBidi"/>
          <w:b/>
          <w:bCs/>
          <w:sz w:val="24"/>
          <w:szCs w:val="24"/>
          <w:u w:val="single"/>
        </w:rPr>
        <w:t>Methods:</w:t>
      </w:r>
    </w:p>
    <w:p w:rsidR="00681CFC" w:rsidRPr="00681CFC" w:rsidRDefault="00681CFC" w:rsidP="00681CFC">
      <w:pPr>
        <w:rPr>
          <w:rFonts w:asciiTheme="majorBidi" w:hAnsiTheme="majorBidi" w:cstheme="majorBidi"/>
          <w:sz w:val="24"/>
          <w:szCs w:val="24"/>
        </w:rPr>
      </w:pPr>
      <w:r w:rsidRPr="00681CFC">
        <w:rPr>
          <w:rFonts w:asciiTheme="majorBidi" w:hAnsiTheme="majorBidi" w:cstheme="majorBidi"/>
          <w:sz w:val="24"/>
          <w:szCs w:val="24"/>
        </w:rPr>
        <w:t>The rabbits were sacrificed on the fifteenth day of the experiment after being anaesthetized by ether. Kidneys and both femur of each animal were obtained.</w:t>
      </w:r>
    </w:p>
    <w:p w:rsidR="00681CFC" w:rsidRPr="00681CFC" w:rsidRDefault="00681CFC" w:rsidP="00681CFC">
      <w:pPr>
        <w:rPr>
          <w:rFonts w:asciiTheme="majorBidi" w:hAnsiTheme="majorBidi" w:cstheme="majorBidi"/>
          <w:sz w:val="24"/>
          <w:szCs w:val="24"/>
        </w:rPr>
      </w:pPr>
      <w:r w:rsidRPr="00681CFC">
        <w:rPr>
          <w:rFonts w:asciiTheme="majorBidi" w:hAnsiTheme="majorBidi" w:cstheme="majorBidi"/>
          <w:sz w:val="24"/>
          <w:szCs w:val="24"/>
        </w:rPr>
        <w:t>Kidneys were fragmented from 0</w:t>
      </w:r>
      <w:proofErr w:type="gramStart"/>
      <w:r w:rsidRPr="00681CFC">
        <w:rPr>
          <w:rFonts w:asciiTheme="majorBidi" w:hAnsiTheme="majorBidi" w:cstheme="majorBidi"/>
          <w:sz w:val="24"/>
          <w:szCs w:val="24"/>
        </w:rPr>
        <w:t>,5</w:t>
      </w:r>
      <w:proofErr w:type="gramEnd"/>
      <w:r w:rsidRPr="00681CFC">
        <w:rPr>
          <w:rFonts w:asciiTheme="majorBidi" w:hAnsiTheme="majorBidi" w:cstheme="majorBidi"/>
          <w:sz w:val="24"/>
          <w:szCs w:val="24"/>
        </w:rPr>
        <w:t xml:space="preserve">-1,0 cm in thickness, </w:t>
      </w:r>
      <w:proofErr w:type="spellStart"/>
      <w:r w:rsidRPr="00681CFC">
        <w:rPr>
          <w:rFonts w:asciiTheme="majorBidi" w:hAnsiTheme="majorBidi" w:cstheme="majorBidi"/>
          <w:sz w:val="24"/>
          <w:szCs w:val="24"/>
        </w:rPr>
        <w:t>renised</w:t>
      </w:r>
      <w:proofErr w:type="spellEnd"/>
      <w:r w:rsidRPr="00681CFC">
        <w:rPr>
          <w:rFonts w:asciiTheme="majorBidi" w:hAnsiTheme="majorBidi" w:cstheme="majorBidi"/>
          <w:sz w:val="24"/>
          <w:szCs w:val="24"/>
        </w:rPr>
        <w:t xml:space="preserve"> in saline and fixed in 10%formalin for 24 hours. The preserved organs were processed, dehydrated with alcohol, cleared with </w:t>
      </w:r>
      <w:proofErr w:type="spellStart"/>
      <w:r w:rsidRPr="00681CFC">
        <w:rPr>
          <w:rFonts w:asciiTheme="majorBidi" w:hAnsiTheme="majorBidi" w:cstheme="majorBidi"/>
          <w:sz w:val="24"/>
          <w:szCs w:val="24"/>
        </w:rPr>
        <w:t>xylol</w:t>
      </w:r>
      <w:proofErr w:type="spellEnd"/>
      <w:r w:rsidRPr="00681CFC">
        <w:rPr>
          <w:rFonts w:asciiTheme="majorBidi" w:hAnsiTheme="majorBidi" w:cstheme="majorBidi"/>
          <w:sz w:val="24"/>
          <w:szCs w:val="24"/>
        </w:rPr>
        <w:t>, infiltrated and embedded with paraffin wax. Paraffin wax blocks were sectioned at 5μ thick with a rotary microtome using disposable blade. Sectioned slides were stained for</w:t>
      </w:r>
    </w:p>
    <w:p w:rsidR="00681CFC" w:rsidRPr="00681CFC" w:rsidRDefault="00681CFC" w:rsidP="00681CFC">
      <w:pPr>
        <w:rPr>
          <w:rFonts w:asciiTheme="majorBidi" w:hAnsiTheme="majorBidi" w:cstheme="majorBidi"/>
          <w:sz w:val="24"/>
          <w:szCs w:val="24"/>
        </w:rPr>
      </w:pPr>
      <w:r w:rsidRPr="00681CFC">
        <w:rPr>
          <w:rFonts w:asciiTheme="majorBidi" w:hAnsiTheme="majorBidi" w:cstheme="majorBidi"/>
          <w:sz w:val="24"/>
          <w:szCs w:val="24"/>
        </w:rPr>
        <w:t>Light microscopy:</w:t>
      </w:r>
    </w:p>
    <w:p w:rsidR="00F559B4" w:rsidRDefault="00681CFC" w:rsidP="00F559B4">
      <w:pPr>
        <w:pStyle w:val="ListParagraph"/>
        <w:numPr>
          <w:ilvl w:val="0"/>
          <w:numId w:val="1"/>
        </w:numPr>
        <w:jc w:val="both"/>
        <w:rPr>
          <w:rFonts w:asciiTheme="majorBidi" w:hAnsiTheme="majorBidi" w:cstheme="majorBidi"/>
          <w:sz w:val="24"/>
          <w:szCs w:val="24"/>
        </w:rPr>
      </w:pPr>
      <w:proofErr w:type="spellStart"/>
      <w:r w:rsidRPr="00F559B4">
        <w:rPr>
          <w:rFonts w:asciiTheme="majorBidi" w:hAnsiTheme="majorBidi" w:cstheme="majorBidi"/>
          <w:sz w:val="24"/>
          <w:szCs w:val="24"/>
        </w:rPr>
        <w:t>Haematoxylin</w:t>
      </w:r>
      <w:proofErr w:type="spellEnd"/>
      <w:r w:rsidRPr="00F559B4">
        <w:rPr>
          <w:rFonts w:asciiTheme="majorBidi" w:hAnsiTheme="majorBidi" w:cstheme="majorBidi"/>
          <w:sz w:val="24"/>
          <w:szCs w:val="24"/>
        </w:rPr>
        <w:t xml:space="preserve"> and Eosin for general structure</w:t>
      </w:r>
    </w:p>
    <w:p w:rsidR="00F559B4" w:rsidRDefault="00F559B4" w:rsidP="00F559B4">
      <w:pPr>
        <w:jc w:val="both"/>
        <w:rPr>
          <w:rFonts w:asciiTheme="majorBidi" w:hAnsiTheme="majorBidi" w:cstheme="majorBidi"/>
          <w:b/>
          <w:bCs/>
          <w:sz w:val="24"/>
          <w:szCs w:val="24"/>
          <w:u w:val="single"/>
        </w:rPr>
      </w:pPr>
      <w:r>
        <w:rPr>
          <w:rFonts w:asciiTheme="majorBidi" w:hAnsiTheme="majorBidi" w:cstheme="majorBidi"/>
          <w:b/>
          <w:bCs/>
          <w:sz w:val="24"/>
          <w:szCs w:val="24"/>
          <w:u w:val="single"/>
        </w:rPr>
        <w:t>Results:</w:t>
      </w:r>
    </w:p>
    <w:p w:rsidR="00F559B4" w:rsidRDefault="00F559B4" w:rsidP="00F559B4">
      <w:pPr>
        <w:jc w:val="both"/>
        <w:rPr>
          <w:rFonts w:asciiTheme="majorBidi" w:hAnsiTheme="majorBidi" w:cstheme="majorBidi"/>
          <w:sz w:val="24"/>
          <w:szCs w:val="24"/>
        </w:rPr>
      </w:pPr>
      <w:r w:rsidRPr="00F559B4">
        <w:rPr>
          <w:rFonts w:asciiTheme="majorBidi" w:hAnsiTheme="majorBidi" w:cstheme="majorBidi"/>
          <w:b/>
          <w:bCs/>
          <w:sz w:val="24"/>
          <w:szCs w:val="24"/>
        </w:rPr>
        <w:t xml:space="preserve">Hematoxylin and eosin stain of </w:t>
      </w:r>
      <w:r>
        <w:rPr>
          <w:rFonts w:asciiTheme="majorBidi" w:hAnsiTheme="majorBidi" w:cstheme="majorBidi"/>
          <w:b/>
          <w:bCs/>
          <w:sz w:val="24"/>
          <w:szCs w:val="24"/>
        </w:rPr>
        <w:t>control group:</w:t>
      </w:r>
      <w:r w:rsidRPr="00F559B4">
        <w:rPr>
          <w:rFonts w:asciiTheme="majorBidi" w:hAnsiTheme="majorBidi" w:cstheme="majorBidi"/>
          <w:sz w:val="24"/>
          <w:szCs w:val="24"/>
        </w:rPr>
        <w:t xml:space="preserve"> showed that the kidney was modified into cortex and medulla.  The cortex is the outer zone and composed of renal corpuscles (Bowman’s capsule and glomerulus) and renal tubules proximal convoluted tubule (PT) and distal convoluted tubule (DT). PT was identified by its narrow lumen, number of cell in section about 3 to4 cells and the apical part of the cell has brush border. Both PT &amp;DT were lined by simple cuboidal epithelium and had basal striation. Renal medulla was composed of collecting tubule and loop of </w:t>
      </w:r>
      <w:proofErr w:type="spellStart"/>
      <w:r w:rsidRPr="00F559B4">
        <w:rPr>
          <w:rFonts w:asciiTheme="majorBidi" w:hAnsiTheme="majorBidi" w:cstheme="majorBidi"/>
          <w:sz w:val="24"/>
          <w:szCs w:val="24"/>
        </w:rPr>
        <w:t>Henles</w:t>
      </w:r>
      <w:proofErr w:type="spellEnd"/>
      <w:r w:rsidRPr="00F559B4">
        <w:rPr>
          <w:rFonts w:asciiTheme="majorBidi" w:hAnsiTheme="majorBidi" w:cstheme="majorBidi"/>
          <w:sz w:val="24"/>
          <w:szCs w:val="24"/>
        </w:rPr>
        <w:t xml:space="preserve"> (Fig</w:t>
      </w:r>
      <w:r>
        <w:rPr>
          <w:rFonts w:asciiTheme="majorBidi" w:hAnsiTheme="majorBidi" w:cstheme="majorBidi"/>
          <w:sz w:val="24"/>
          <w:szCs w:val="24"/>
        </w:rPr>
        <w:t>.1</w:t>
      </w:r>
      <w:r w:rsidRPr="00F559B4">
        <w:rPr>
          <w:rFonts w:asciiTheme="majorBidi" w:hAnsiTheme="majorBidi" w:cstheme="majorBidi"/>
          <w:sz w:val="24"/>
          <w:szCs w:val="24"/>
        </w:rPr>
        <w:t>).</w:t>
      </w:r>
    </w:p>
    <w:p w:rsidR="00F559B4" w:rsidRPr="00F559B4" w:rsidRDefault="00F559B4" w:rsidP="00F559B4">
      <w:pPr>
        <w:jc w:val="both"/>
        <w:rPr>
          <w:rFonts w:asciiTheme="majorBidi" w:hAnsiTheme="majorBidi" w:cstheme="majorBidi"/>
          <w:b/>
          <w:bCs/>
          <w:sz w:val="24"/>
          <w:szCs w:val="24"/>
        </w:rPr>
      </w:pPr>
      <w:r w:rsidRPr="00F559B4">
        <w:rPr>
          <w:rFonts w:asciiTheme="majorBidi" w:hAnsiTheme="majorBidi" w:cstheme="majorBidi"/>
          <w:b/>
          <w:bCs/>
          <w:sz w:val="24"/>
          <w:szCs w:val="24"/>
        </w:rPr>
        <w:t xml:space="preserve">Low dose </w:t>
      </w:r>
      <w:r>
        <w:rPr>
          <w:rFonts w:asciiTheme="majorBidi" w:hAnsiTheme="majorBidi" w:cstheme="majorBidi"/>
          <w:b/>
          <w:bCs/>
          <w:sz w:val="24"/>
          <w:szCs w:val="24"/>
        </w:rPr>
        <w:t>treated group</w:t>
      </w:r>
    </w:p>
    <w:p w:rsidR="00F559B4" w:rsidRDefault="00F559B4" w:rsidP="00F559B4">
      <w:pPr>
        <w:jc w:val="both"/>
        <w:rPr>
          <w:rFonts w:asciiTheme="majorBidi" w:hAnsiTheme="majorBidi" w:cstheme="majorBidi"/>
          <w:sz w:val="24"/>
          <w:szCs w:val="24"/>
        </w:rPr>
      </w:pPr>
      <w:r w:rsidRPr="00F559B4">
        <w:rPr>
          <w:rFonts w:asciiTheme="majorBidi" w:hAnsiTheme="majorBidi" w:cstheme="majorBidi"/>
          <w:sz w:val="24"/>
          <w:szCs w:val="24"/>
        </w:rPr>
        <w:t>Sections of (group II) revealed histological changes as compared to the control group. The renal corpuscles were more or less similar to the normal with no changes. While there were disturbance in renal tubules .There were loss of their brush bored in la</w:t>
      </w:r>
      <w:r>
        <w:rPr>
          <w:rFonts w:asciiTheme="majorBidi" w:hAnsiTheme="majorBidi" w:cstheme="majorBidi"/>
          <w:sz w:val="24"/>
          <w:szCs w:val="24"/>
        </w:rPr>
        <w:t>rge number of PT (Fig.2</w:t>
      </w:r>
      <w:r w:rsidRPr="00F559B4">
        <w:rPr>
          <w:rFonts w:asciiTheme="majorBidi" w:hAnsiTheme="majorBidi" w:cstheme="majorBidi"/>
          <w:sz w:val="24"/>
          <w:szCs w:val="24"/>
        </w:rPr>
        <w:t xml:space="preserve">). There was vacuolation </w:t>
      </w:r>
      <w:proofErr w:type="gramStart"/>
      <w:r w:rsidRPr="00F559B4">
        <w:rPr>
          <w:rFonts w:asciiTheme="majorBidi" w:hAnsiTheme="majorBidi" w:cstheme="majorBidi"/>
          <w:sz w:val="24"/>
          <w:szCs w:val="24"/>
        </w:rPr>
        <w:t>of  the</w:t>
      </w:r>
      <w:proofErr w:type="gramEnd"/>
      <w:r w:rsidRPr="00F559B4">
        <w:rPr>
          <w:rFonts w:asciiTheme="majorBidi" w:hAnsiTheme="majorBidi" w:cstheme="majorBidi"/>
          <w:sz w:val="24"/>
          <w:szCs w:val="24"/>
        </w:rPr>
        <w:t xml:space="preserve"> cytoplasm of some tubules; there was destruction of some</w:t>
      </w:r>
      <w:r>
        <w:rPr>
          <w:rFonts w:asciiTheme="majorBidi" w:hAnsiTheme="majorBidi" w:cstheme="majorBidi"/>
          <w:sz w:val="24"/>
          <w:szCs w:val="24"/>
        </w:rPr>
        <w:t xml:space="preserve"> of DT with dense nucleus(Fig.3</w:t>
      </w:r>
      <w:r w:rsidRPr="00F559B4">
        <w:rPr>
          <w:rFonts w:asciiTheme="majorBidi" w:hAnsiTheme="majorBidi" w:cstheme="majorBidi"/>
          <w:sz w:val="24"/>
          <w:szCs w:val="24"/>
        </w:rPr>
        <w:t>).</w:t>
      </w:r>
    </w:p>
    <w:p w:rsidR="00F559B4" w:rsidRPr="00F559B4" w:rsidRDefault="00F559B4" w:rsidP="00F559B4">
      <w:pPr>
        <w:jc w:val="both"/>
        <w:rPr>
          <w:rFonts w:asciiTheme="majorBidi" w:hAnsiTheme="majorBidi" w:cstheme="majorBidi"/>
          <w:b/>
          <w:bCs/>
          <w:sz w:val="24"/>
          <w:szCs w:val="24"/>
        </w:rPr>
      </w:pPr>
      <w:r w:rsidRPr="00F559B4">
        <w:rPr>
          <w:rFonts w:asciiTheme="majorBidi" w:hAnsiTheme="majorBidi" w:cstheme="majorBidi"/>
          <w:b/>
          <w:bCs/>
          <w:sz w:val="24"/>
          <w:szCs w:val="24"/>
        </w:rPr>
        <w:t>High dose treated group</w:t>
      </w:r>
    </w:p>
    <w:p w:rsidR="00F559B4" w:rsidRPr="00F559B4" w:rsidRDefault="00F559B4" w:rsidP="00F559B4">
      <w:pPr>
        <w:jc w:val="both"/>
        <w:rPr>
          <w:rFonts w:asciiTheme="majorBidi" w:hAnsiTheme="majorBidi" w:cstheme="majorBidi"/>
          <w:sz w:val="24"/>
          <w:szCs w:val="24"/>
        </w:rPr>
      </w:pPr>
      <w:proofErr w:type="gramStart"/>
      <w:r w:rsidRPr="00F559B4">
        <w:rPr>
          <w:rFonts w:asciiTheme="majorBidi" w:hAnsiTheme="majorBidi" w:cstheme="majorBidi"/>
          <w:sz w:val="24"/>
          <w:szCs w:val="24"/>
        </w:rPr>
        <w:t>revealed</w:t>
      </w:r>
      <w:proofErr w:type="gramEnd"/>
      <w:r w:rsidRPr="00F559B4">
        <w:rPr>
          <w:rFonts w:asciiTheme="majorBidi" w:hAnsiTheme="majorBidi" w:cstheme="majorBidi"/>
          <w:sz w:val="24"/>
          <w:szCs w:val="24"/>
        </w:rPr>
        <w:t xml:space="preserve"> more histological changes than the previous group. There were increase in the bowman’s space with intact partial layer and congestion of </w:t>
      </w:r>
      <w:proofErr w:type="spellStart"/>
      <w:r w:rsidRPr="00F559B4">
        <w:rPr>
          <w:rFonts w:asciiTheme="majorBidi" w:hAnsiTheme="majorBidi" w:cstheme="majorBidi"/>
          <w:sz w:val="24"/>
          <w:szCs w:val="24"/>
        </w:rPr>
        <w:t>intraglomerular</w:t>
      </w:r>
      <w:proofErr w:type="spellEnd"/>
      <w:r w:rsidRPr="00F559B4">
        <w:rPr>
          <w:rFonts w:asciiTheme="majorBidi" w:hAnsiTheme="majorBidi" w:cstheme="majorBidi"/>
          <w:sz w:val="24"/>
          <w:szCs w:val="24"/>
        </w:rPr>
        <w:t xml:space="preserve"> capillaries (Fig.15). Proximal tubules lost their brush border and there was vacuolation of their cytoplasm (Fig.13&amp;14). There was destruction of some of DT (Fig.13). Also there were infiltrations of inflammatory cells and capillaries congestion in between tubules (Fig.16). There was intra tubular protein deposition (Fig.13).</w:t>
      </w:r>
    </w:p>
    <w:p w:rsidR="00681CFC" w:rsidRPr="00681CFC" w:rsidRDefault="00681CFC" w:rsidP="00F559B4">
      <w:pPr>
        <w:jc w:val="both"/>
        <w:rPr>
          <w:rFonts w:asciiTheme="majorBidi" w:hAnsiTheme="majorBidi" w:cstheme="majorBidi"/>
          <w:sz w:val="24"/>
          <w:szCs w:val="24"/>
        </w:rPr>
      </w:pPr>
    </w:p>
    <w:p w:rsidR="00A512A2" w:rsidRDefault="00A512A2" w:rsidP="00A512A2">
      <w:pPr>
        <w:jc w:val="center"/>
        <w:rPr>
          <w:rFonts w:asciiTheme="majorBidi" w:hAnsiTheme="majorBidi" w:cstheme="majorBidi"/>
          <w:b/>
          <w:bCs/>
          <w:sz w:val="24"/>
          <w:szCs w:val="24"/>
          <w:u w:val="single"/>
        </w:rPr>
      </w:pPr>
      <w:r>
        <w:rPr>
          <w:rFonts w:asciiTheme="majorBidi" w:hAnsiTheme="majorBidi" w:cstheme="majorBidi"/>
          <w:b/>
          <w:bCs/>
          <w:noProof/>
          <w:sz w:val="24"/>
          <w:szCs w:val="24"/>
          <w:u w:val="single"/>
        </w:rPr>
        <w:lastRenderedPageBreak/>
        <w:drawing>
          <wp:inline distT="0" distB="0" distL="0" distR="0" wp14:anchorId="792FF814" wp14:editId="404D0124">
            <wp:extent cx="4076700" cy="2562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Effect>
                                <a14:colorTemperature colorTemp="4700"/>
                              </a14:imgEffect>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80718" cy="2564750"/>
                    </a:xfrm>
                    <a:prstGeom prst="rect">
                      <a:avLst/>
                    </a:prstGeom>
                    <a:noFill/>
                  </pic:spPr>
                </pic:pic>
              </a:graphicData>
            </a:graphic>
          </wp:inline>
        </w:drawing>
      </w:r>
    </w:p>
    <w:p w:rsidR="00A512A2" w:rsidRDefault="00A512A2" w:rsidP="009F4C4C">
      <w:pPr>
        <w:jc w:val="both"/>
        <w:rPr>
          <w:rFonts w:asciiTheme="majorBidi" w:hAnsiTheme="majorBidi" w:cstheme="majorBidi"/>
          <w:b/>
          <w:bCs/>
          <w:sz w:val="24"/>
          <w:szCs w:val="24"/>
          <w:u w:val="single"/>
        </w:rPr>
      </w:pPr>
    </w:p>
    <w:p w:rsidR="00A512A2" w:rsidRPr="00B82084" w:rsidRDefault="00B82084" w:rsidP="00B82084">
      <w:pPr>
        <w:jc w:val="center"/>
        <w:rPr>
          <w:rFonts w:asciiTheme="majorBidi" w:hAnsiTheme="majorBidi" w:cstheme="majorBidi"/>
          <w:sz w:val="24"/>
          <w:szCs w:val="24"/>
        </w:rPr>
      </w:pPr>
      <w:r>
        <w:rPr>
          <w:rFonts w:asciiTheme="majorBidi" w:hAnsiTheme="majorBidi" w:cstheme="majorBidi"/>
          <w:sz w:val="24"/>
          <w:szCs w:val="24"/>
        </w:rPr>
        <w:t>Fig(1</w:t>
      </w:r>
      <w:r w:rsidRPr="00B82084">
        <w:rPr>
          <w:rFonts w:asciiTheme="majorBidi" w:hAnsiTheme="majorBidi" w:cstheme="majorBidi"/>
          <w:sz w:val="24"/>
          <w:szCs w:val="24"/>
        </w:rPr>
        <w:t xml:space="preserve">): A photomicrograph of the control  kidney showing, the normal </w:t>
      </w:r>
      <w:proofErr w:type="spellStart"/>
      <w:r w:rsidRPr="00B82084">
        <w:rPr>
          <w:rFonts w:asciiTheme="majorBidi" w:hAnsiTheme="majorBidi" w:cstheme="majorBidi"/>
          <w:sz w:val="24"/>
          <w:szCs w:val="24"/>
        </w:rPr>
        <w:t>architectuer</w:t>
      </w:r>
      <w:proofErr w:type="spellEnd"/>
      <w:r w:rsidRPr="00B82084">
        <w:rPr>
          <w:rFonts w:asciiTheme="majorBidi" w:hAnsiTheme="majorBidi" w:cstheme="majorBidi"/>
          <w:sz w:val="24"/>
          <w:szCs w:val="24"/>
        </w:rPr>
        <w:t xml:space="preserve"> of the </w:t>
      </w:r>
      <w:proofErr w:type="spellStart"/>
      <w:r w:rsidRPr="00B82084">
        <w:rPr>
          <w:rFonts w:asciiTheme="majorBidi" w:hAnsiTheme="majorBidi" w:cstheme="majorBidi"/>
          <w:sz w:val="24"/>
          <w:szCs w:val="24"/>
        </w:rPr>
        <w:t>kidney.the</w:t>
      </w:r>
      <w:proofErr w:type="spellEnd"/>
      <w:r w:rsidRPr="00B82084">
        <w:rPr>
          <w:rFonts w:asciiTheme="majorBidi" w:hAnsiTheme="majorBidi" w:cstheme="majorBidi"/>
          <w:sz w:val="24"/>
          <w:szCs w:val="24"/>
        </w:rPr>
        <w:t xml:space="preserve"> renal </w:t>
      </w:r>
      <w:proofErr w:type="spellStart"/>
      <w:r w:rsidRPr="00B82084">
        <w:rPr>
          <w:rFonts w:asciiTheme="majorBidi" w:hAnsiTheme="majorBidi" w:cstheme="majorBidi"/>
          <w:sz w:val="24"/>
          <w:szCs w:val="24"/>
        </w:rPr>
        <w:t>corpusles</w:t>
      </w:r>
      <w:proofErr w:type="spellEnd"/>
      <w:r w:rsidRPr="00B82084">
        <w:rPr>
          <w:rFonts w:asciiTheme="majorBidi" w:hAnsiTheme="majorBidi" w:cstheme="majorBidi"/>
          <w:sz w:val="24"/>
          <w:szCs w:val="24"/>
        </w:rPr>
        <w:t xml:space="preserve"> composed of glomerulus (G) and surrounded by </w:t>
      </w:r>
      <w:proofErr w:type="spellStart"/>
      <w:r w:rsidRPr="00B82084">
        <w:rPr>
          <w:rFonts w:asciiTheme="majorBidi" w:hAnsiTheme="majorBidi" w:cstheme="majorBidi"/>
          <w:sz w:val="24"/>
          <w:szCs w:val="24"/>
        </w:rPr>
        <w:t>bowmans</w:t>
      </w:r>
      <w:proofErr w:type="spellEnd"/>
      <w:r w:rsidRPr="00B82084">
        <w:rPr>
          <w:rFonts w:asciiTheme="majorBidi" w:hAnsiTheme="majorBidi" w:cstheme="majorBidi"/>
          <w:sz w:val="24"/>
          <w:szCs w:val="24"/>
        </w:rPr>
        <w:t xml:space="preserve"> </w:t>
      </w:r>
      <w:proofErr w:type="spellStart"/>
      <w:r w:rsidRPr="00B82084">
        <w:rPr>
          <w:rFonts w:asciiTheme="majorBidi" w:hAnsiTheme="majorBidi" w:cstheme="majorBidi"/>
          <w:sz w:val="24"/>
          <w:szCs w:val="24"/>
        </w:rPr>
        <w:t>capsule.the</w:t>
      </w:r>
      <w:proofErr w:type="spellEnd"/>
      <w:r w:rsidRPr="00B82084">
        <w:rPr>
          <w:rFonts w:asciiTheme="majorBidi" w:hAnsiTheme="majorBidi" w:cstheme="majorBidi"/>
          <w:sz w:val="24"/>
          <w:szCs w:val="24"/>
        </w:rPr>
        <w:t xml:space="preserve"> renal tubules modified into proximal (P ) and distal (D) tubule(H&amp;E 200).</w:t>
      </w:r>
    </w:p>
    <w:p w:rsidR="00A512A2" w:rsidRDefault="00A512A2" w:rsidP="009F4C4C">
      <w:pPr>
        <w:jc w:val="both"/>
        <w:rPr>
          <w:rFonts w:asciiTheme="majorBidi" w:hAnsiTheme="majorBidi" w:cstheme="majorBidi"/>
          <w:b/>
          <w:bCs/>
          <w:sz w:val="24"/>
          <w:szCs w:val="24"/>
          <w:u w:val="single"/>
        </w:rPr>
      </w:pPr>
      <w:r>
        <w:rPr>
          <w:rFonts w:asciiTheme="majorBidi" w:hAnsiTheme="majorBidi" w:cstheme="majorBidi"/>
          <w:b/>
          <w:bCs/>
          <w:noProof/>
          <w:sz w:val="24"/>
          <w:szCs w:val="24"/>
          <w:u w:val="single"/>
        </w:rPr>
        <w:drawing>
          <wp:inline distT="0" distB="0" distL="0" distR="0" wp14:anchorId="115CCEC7" wp14:editId="30755015">
            <wp:extent cx="5534025" cy="28610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colorTemperature colorTemp="4700"/>
                              </a14:imgEffect>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37714" cy="2862935"/>
                    </a:xfrm>
                    <a:prstGeom prst="rect">
                      <a:avLst/>
                    </a:prstGeom>
                    <a:noFill/>
                  </pic:spPr>
                </pic:pic>
              </a:graphicData>
            </a:graphic>
          </wp:inline>
        </w:drawing>
      </w:r>
    </w:p>
    <w:p w:rsidR="00B82084" w:rsidRPr="00B82084" w:rsidRDefault="00B82084" w:rsidP="00B82084">
      <w:pPr>
        <w:jc w:val="center"/>
        <w:rPr>
          <w:rFonts w:asciiTheme="majorBidi" w:hAnsiTheme="majorBidi" w:cstheme="majorBidi"/>
          <w:sz w:val="24"/>
          <w:szCs w:val="24"/>
        </w:rPr>
      </w:pPr>
      <w:r>
        <w:rPr>
          <w:rFonts w:asciiTheme="majorBidi" w:hAnsiTheme="majorBidi" w:cstheme="majorBidi"/>
          <w:sz w:val="24"/>
          <w:szCs w:val="24"/>
        </w:rPr>
        <w:t>Fig(2</w:t>
      </w:r>
      <w:r w:rsidRPr="00B82084">
        <w:rPr>
          <w:rFonts w:asciiTheme="majorBidi" w:hAnsiTheme="majorBidi" w:cstheme="majorBidi"/>
          <w:sz w:val="24"/>
          <w:szCs w:val="24"/>
        </w:rPr>
        <w:t xml:space="preserve">): A photomicrograph of the kidney treated by(100mg/Kg of </w:t>
      </w:r>
      <w:proofErr w:type="spellStart"/>
      <w:r w:rsidRPr="00B82084">
        <w:rPr>
          <w:rFonts w:asciiTheme="majorBidi" w:hAnsiTheme="majorBidi" w:cstheme="majorBidi"/>
          <w:sz w:val="24"/>
          <w:szCs w:val="24"/>
        </w:rPr>
        <w:t>ZnO</w:t>
      </w:r>
      <w:proofErr w:type="spellEnd"/>
      <w:r w:rsidRPr="00B82084">
        <w:rPr>
          <w:rFonts w:asciiTheme="majorBidi" w:hAnsiTheme="majorBidi" w:cstheme="majorBidi"/>
          <w:sz w:val="24"/>
          <w:szCs w:val="24"/>
        </w:rPr>
        <w:t xml:space="preserve"> NPs) showing ,some of PT loss their brush border(stars), However some of them  still have brush border (arrow) and some of  DCT their nucleus appear dense (arrow heads) (H&amp; E 200).</w:t>
      </w:r>
    </w:p>
    <w:p w:rsidR="00A512A2" w:rsidRDefault="00A512A2" w:rsidP="00B82084">
      <w:pPr>
        <w:jc w:val="center"/>
        <w:rPr>
          <w:rFonts w:asciiTheme="majorBidi" w:hAnsiTheme="majorBidi" w:cstheme="majorBidi"/>
          <w:b/>
          <w:bCs/>
          <w:sz w:val="24"/>
          <w:szCs w:val="24"/>
          <w:u w:val="single"/>
        </w:rPr>
      </w:pPr>
      <w:r>
        <w:rPr>
          <w:rFonts w:asciiTheme="majorBidi" w:hAnsiTheme="majorBidi" w:cstheme="majorBidi"/>
          <w:b/>
          <w:bCs/>
          <w:noProof/>
          <w:sz w:val="24"/>
          <w:szCs w:val="24"/>
          <w:u w:val="single"/>
        </w:rPr>
        <w:lastRenderedPageBreak/>
        <w:drawing>
          <wp:inline distT="0" distB="0" distL="0" distR="0" wp14:anchorId="0E76A594">
            <wp:extent cx="4572000" cy="267687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70178" cy="2675804"/>
                    </a:xfrm>
                    <a:prstGeom prst="rect">
                      <a:avLst/>
                    </a:prstGeom>
                    <a:noFill/>
                  </pic:spPr>
                </pic:pic>
              </a:graphicData>
            </a:graphic>
          </wp:inline>
        </w:drawing>
      </w:r>
    </w:p>
    <w:p w:rsidR="00A512A2" w:rsidRPr="00B82084" w:rsidRDefault="00B82084" w:rsidP="00B82084">
      <w:pPr>
        <w:jc w:val="center"/>
        <w:rPr>
          <w:rFonts w:asciiTheme="majorBidi" w:hAnsiTheme="majorBidi" w:cstheme="majorBidi"/>
          <w:sz w:val="24"/>
          <w:szCs w:val="24"/>
        </w:rPr>
      </w:pPr>
      <w:proofErr w:type="gramStart"/>
      <w:r>
        <w:rPr>
          <w:rFonts w:asciiTheme="majorBidi" w:hAnsiTheme="majorBidi" w:cstheme="majorBidi"/>
          <w:sz w:val="24"/>
          <w:szCs w:val="24"/>
        </w:rPr>
        <w:t>Fig.</w:t>
      </w:r>
      <w:proofErr w:type="gramEnd"/>
      <w:r>
        <w:rPr>
          <w:rFonts w:asciiTheme="majorBidi" w:hAnsiTheme="majorBidi" w:cstheme="majorBidi"/>
          <w:sz w:val="24"/>
          <w:szCs w:val="24"/>
        </w:rPr>
        <w:t xml:space="preserve"> (</w:t>
      </w:r>
      <w:r w:rsidRPr="00B82084">
        <w:rPr>
          <w:rFonts w:asciiTheme="majorBidi" w:hAnsiTheme="majorBidi" w:cstheme="majorBidi"/>
          <w:sz w:val="24"/>
          <w:szCs w:val="24"/>
        </w:rPr>
        <w:t xml:space="preserve">3): A Photomicrograph of the kidney (treated by 250mg/Kg of </w:t>
      </w:r>
      <w:proofErr w:type="spellStart"/>
      <w:r w:rsidRPr="00B82084">
        <w:rPr>
          <w:rFonts w:asciiTheme="majorBidi" w:hAnsiTheme="majorBidi" w:cstheme="majorBidi"/>
          <w:sz w:val="24"/>
          <w:szCs w:val="24"/>
        </w:rPr>
        <w:t>ZnO</w:t>
      </w:r>
      <w:proofErr w:type="spellEnd"/>
      <w:r w:rsidRPr="00B82084">
        <w:rPr>
          <w:rFonts w:asciiTheme="majorBidi" w:hAnsiTheme="majorBidi" w:cstheme="majorBidi"/>
          <w:sz w:val="24"/>
          <w:szCs w:val="24"/>
        </w:rPr>
        <w:t xml:space="preserve"> NPs) showing PCT loss their brush border and there is </w:t>
      </w:r>
      <w:proofErr w:type="spellStart"/>
      <w:r w:rsidRPr="00B82084">
        <w:rPr>
          <w:rFonts w:asciiTheme="majorBidi" w:hAnsiTheme="majorBidi" w:cstheme="majorBidi"/>
          <w:sz w:val="24"/>
          <w:szCs w:val="24"/>
        </w:rPr>
        <w:t>vacuolation</w:t>
      </w:r>
      <w:proofErr w:type="spellEnd"/>
      <w:r w:rsidRPr="00B82084">
        <w:rPr>
          <w:rFonts w:asciiTheme="majorBidi" w:hAnsiTheme="majorBidi" w:cstheme="majorBidi"/>
          <w:sz w:val="24"/>
          <w:szCs w:val="24"/>
        </w:rPr>
        <w:t xml:space="preserve"> of their cytoplasm (left-right arrows), and increase the bowman’s space with intact parietal layer with congestion of </w:t>
      </w:r>
      <w:proofErr w:type="spellStart"/>
      <w:r w:rsidRPr="00B82084">
        <w:rPr>
          <w:rFonts w:asciiTheme="majorBidi" w:hAnsiTheme="majorBidi" w:cstheme="majorBidi"/>
          <w:sz w:val="24"/>
          <w:szCs w:val="24"/>
        </w:rPr>
        <w:t>intraglomerular</w:t>
      </w:r>
      <w:proofErr w:type="spellEnd"/>
      <w:r w:rsidRPr="00B82084">
        <w:rPr>
          <w:rFonts w:asciiTheme="majorBidi" w:hAnsiTheme="majorBidi" w:cstheme="majorBidi"/>
          <w:sz w:val="24"/>
          <w:szCs w:val="24"/>
        </w:rPr>
        <w:t xml:space="preserve"> capillaries (arrow head) (H &amp; E 200).</w:t>
      </w:r>
    </w:p>
    <w:p w:rsidR="00A512A2" w:rsidRDefault="00A512A2" w:rsidP="009F4C4C">
      <w:pPr>
        <w:jc w:val="both"/>
        <w:rPr>
          <w:rFonts w:asciiTheme="majorBidi" w:hAnsiTheme="majorBidi" w:cstheme="majorBidi"/>
          <w:b/>
          <w:bCs/>
          <w:sz w:val="24"/>
          <w:szCs w:val="24"/>
          <w:u w:val="single"/>
        </w:rPr>
      </w:pPr>
    </w:p>
    <w:p w:rsidR="003860AA" w:rsidRPr="003860AA" w:rsidRDefault="003860AA" w:rsidP="009F4C4C">
      <w:pPr>
        <w:jc w:val="both"/>
        <w:rPr>
          <w:rFonts w:asciiTheme="majorBidi" w:hAnsiTheme="majorBidi" w:cstheme="majorBidi"/>
          <w:b/>
          <w:bCs/>
          <w:sz w:val="24"/>
          <w:szCs w:val="24"/>
          <w:u w:val="single"/>
        </w:rPr>
      </w:pPr>
      <w:r w:rsidRPr="003860AA">
        <w:rPr>
          <w:rFonts w:asciiTheme="majorBidi" w:hAnsiTheme="majorBidi" w:cstheme="majorBidi"/>
          <w:b/>
          <w:bCs/>
          <w:sz w:val="24"/>
          <w:szCs w:val="24"/>
          <w:u w:val="single"/>
        </w:rPr>
        <w:t>Discussion</w:t>
      </w:r>
    </w:p>
    <w:p w:rsidR="00BA4209" w:rsidRDefault="009F4C4C" w:rsidP="009F4C4C">
      <w:pPr>
        <w:jc w:val="both"/>
        <w:rPr>
          <w:rFonts w:asciiTheme="majorBidi" w:hAnsiTheme="majorBidi" w:cstheme="majorBidi"/>
          <w:sz w:val="24"/>
          <w:szCs w:val="24"/>
        </w:rPr>
      </w:pPr>
      <w:r w:rsidRPr="00681CFC">
        <w:rPr>
          <w:rFonts w:asciiTheme="majorBidi" w:hAnsiTheme="majorBidi" w:cstheme="majorBidi"/>
          <w:sz w:val="24"/>
          <w:szCs w:val="24"/>
        </w:rPr>
        <w:t xml:space="preserve">  </w:t>
      </w:r>
      <w:r w:rsidR="003860AA" w:rsidRPr="003860AA">
        <w:rPr>
          <w:rFonts w:asciiTheme="majorBidi" w:hAnsiTheme="majorBidi" w:cstheme="majorBidi"/>
          <w:sz w:val="24"/>
          <w:szCs w:val="24"/>
        </w:rPr>
        <w:t>NPs show high rate of bio distribution than ordinary particles .Single dose of ZnO NPs (20-100nm) when intraperitoneally administrated at dose (2.5 g/kg) resulted in accumulation of ZnO NPs in different organs. Concentrations of ZnO NPs in the organs were higher after administration of similar amounts of ZnO particles (</w:t>
      </w:r>
      <w:r w:rsidR="003860AA" w:rsidRPr="003860AA">
        <w:rPr>
          <w:rFonts w:asciiTheme="majorBidi" w:hAnsiTheme="majorBidi" w:cstheme="majorBidi"/>
          <w:b/>
          <w:bCs/>
          <w:sz w:val="24"/>
          <w:szCs w:val="24"/>
        </w:rPr>
        <w:t>Li et al., 2012).</w:t>
      </w:r>
    </w:p>
    <w:p w:rsidR="003860AA" w:rsidRDefault="003860AA" w:rsidP="009F4C4C">
      <w:pPr>
        <w:jc w:val="both"/>
        <w:rPr>
          <w:rFonts w:asciiTheme="majorBidi" w:hAnsiTheme="majorBidi" w:cstheme="majorBidi"/>
          <w:sz w:val="24"/>
          <w:szCs w:val="24"/>
        </w:rPr>
      </w:pPr>
      <w:r w:rsidRPr="003860AA">
        <w:rPr>
          <w:rFonts w:asciiTheme="majorBidi" w:hAnsiTheme="majorBidi" w:cstheme="majorBidi"/>
          <w:sz w:val="24"/>
          <w:szCs w:val="24"/>
        </w:rPr>
        <w:t xml:space="preserve">ZnO NPs have two major routes of elimination from the circulatory system through bile in the </w:t>
      </w:r>
      <w:proofErr w:type="spellStart"/>
      <w:r w:rsidRPr="003860AA">
        <w:rPr>
          <w:rFonts w:asciiTheme="majorBidi" w:hAnsiTheme="majorBidi" w:cstheme="majorBidi"/>
          <w:sz w:val="24"/>
          <w:szCs w:val="24"/>
        </w:rPr>
        <w:t>faeces</w:t>
      </w:r>
      <w:proofErr w:type="spellEnd"/>
      <w:r w:rsidRPr="003860AA">
        <w:rPr>
          <w:rFonts w:asciiTheme="majorBidi" w:hAnsiTheme="majorBidi" w:cstheme="majorBidi"/>
          <w:sz w:val="24"/>
          <w:szCs w:val="24"/>
        </w:rPr>
        <w:t xml:space="preserve"> or through the kidneys in the urine. </w:t>
      </w:r>
      <w:r w:rsidRPr="003860AA">
        <w:rPr>
          <w:rFonts w:asciiTheme="majorBidi" w:hAnsiTheme="majorBidi" w:cstheme="majorBidi"/>
          <w:b/>
          <w:bCs/>
          <w:sz w:val="24"/>
          <w:szCs w:val="24"/>
        </w:rPr>
        <w:t>Cho et al. (2013)</w:t>
      </w:r>
      <w:r w:rsidRPr="003860AA">
        <w:rPr>
          <w:rFonts w:asciiTheme="majorBidi" w:hAnsiTheme="majorBidi" w:cstheme="majorBidi"/>
          <w:sz w:val="24"/>
          <w:szCs w:val="24"/>
        </w:rPr>
        <w:t xml:space="preserve"> who indicated that the zinc concentration in the urine of </w:t>
      </w:r>
      <w:proofErr w:type="spellStart"/>
      <w:r w:rsidRPr="003860AA">
        <w:rPr>
          <w:rFonts w:asciiTheme="majorBidi" w:hAnsiTheme="majorBidi" w:cstheme="majorBidi"/>
          <w:sz w:val="24"/>
          <w:szCs w:val="24"/>
        </w:rPr>
        <w:t>ZnO</w:t>
      </w:r>
      <w:proofErr w:type="spellEnd"/>
      <w:r w:rsidRPr="003860AA">
        <w:rPr>
          <w:rFonts w:asciiTheme="majorBidi" w:hAnsiTheme="majorBidi" w:cstheme="majorBidi"/>
          <w:sz w:val="24"/>
          <w:szCs w:val="24"/>
        </w:rPr>
        <w:t xml:space="preserve"> NPs </w:t>
      </w:r>
      <w:proofErr w:type="spellStart"/>
      <w:r w:rsidRPr="003860AA">
        <w:rPr>
          <w:rFonts w:asciiTheme="majorBidi" w:hAnsiTheme="majorBidi" w:cstheme="majorBidi"/>
          <w:sz w:val="24"/>
          <w:szCs w:val="24"/>
        </w:rPr>
        <w:t>treaedt</w:t>
      </w:r>
      <w:proofErr w:type="spellEnd"/>
      <w:r w:rsidRPr="003860AA">
        <w:rPr>
          <w:rFonts w:asciiTheme="majorBidi" w:hAnsiTheme="majorBidi" w:cstheme="majorBidi"/>
          <w:sz w:val="24"/>
          <w:szCs w:val="24"/>
        </w:rPr>
        <w:t xml:space="preserve"> groups significantly increased in a dose dependent manner. The exposure route influenced the rate of ZnO NPs clearance as ZnO NPs injected into the peritoneum persisted in the serum for a longer period of time than those administered orally </w:t>
      </w:r>
      <w:r w:rsidRPr="003860AA">
        <w:rPr>
          <w:rFonts w:asciiTheme="majorBidi" w:hAnsiTheme="majorBidi" w:cstheme="majorBidi"/>
          <w:b/>
          <w:bCs/>
          <w:sz w:val="24"/>
          <w:szCs w:val="24"/>
        </w:rPr>
        <w:t>(Li et al., 2012).</w:t>
      </w:r>
    </w:p>
    <w:p w:rsidR="003860AA" w:rsidRDefault="003860AA" w:rsidP="009F4C4C">
      <w:pPr>
        <w:jc w:val="both"/>
        <w:rPr>
          <w:rFonts w:asciiTheme="majorBidi" w:hAnsiTheme="majorBidi" w:cstheme="majorBidi"/>
          <w:b/>
          <w:bCs/>
          <w:sz w:val="24"/>
          <w:szCs w:val="24"/>
        </w:rPr>
      </w:pPr>
      <w:r w:rsidRPr="003860AA">
        <w:rPr>
          <w:rFonts w:asciiTheme="majorBidi" w:hAnsiTheme="majorBidi" w:cstheme="majorBidi"/>
          <w:sz w:val="24"/>
          <w:szCs w:val="24"/>
        </w:rPr>
        <w:t xml:space="preserve">ZnO NPs are one of the most toxic metallic </w:t>
      </w:r>
      <w:proofErr w:type="spellStart"/>
      <w:r w:rsidRPr="003860AA">
        <w:rPr>
          <w:rFonts w:asciiTheme="majorBidi" w:hAnsiTheme="majorBidi" w:cstheme="majorBidi"/>
          <w:sz w:val="24"/>
          <w:szCs w:val="24"/>
        </w:rPr>
        <w:t>NPs.This</w:t>
      </w:r>
      <w:proofErr w:type="spellEnd"/>
      <w:r w:rsidRPr="003860AA">
        <w:rPr>
          <w:rFonts w:asciiTheme="majorBidi" w:hAnsiTheme="majorBidi" w:cstheme="majorBidi"/>
          <w:sz w:val="24"/>
          <w:szCs w:val="24"/>
        </w:rPr>
        <w:t xml:space="preserve"> due to its higher ability to shed  ions and its high  solubility(</w:t>
      </w:r>
      <w:r w:rsidRPr="003860AA">
        <w:rPr>
          <w:rFonts w:asciiTheme="majorBidi" w:hAnsiTheme="majorBidi" w:cstheme="majorBidi"/>
          <w:b/>
          <w:bCs/>
          <w:sz w:val="24"/>
          <w:szCs w:val="24"/>
        </w:rPr>
        <w:t>Watson et al., 2014).</w:t>
      </w:r>
      <w:r w:rsidRPr="003860AA">
        <w:rPr>
          <w:rFonts w:asciiTheme="majorBidi" w:hAnsiTheme="majorBidi" w:cstheme="majorBidi"/>
          <w:sz w:val="24"/>
          <w:szCs w:val="24"/>
        </w:rPr>
        <w:t xml:space="preserve">ZnO NPs produced marked cytotoxicity in several types of cell lines, as well as an </w:t>
      </w:r>
      <w:proofErr w:type="spellStart"/>
      <w:r w:rsidRPr="003860AA">
        <w:rPr>
          <w:rFonts w:asciiTheme="majorBidi" w:hAnsiTheme="majorBidi" w:cstheme="majorBidi"/>
          <w:sz w:val="24"/>
          <w:szCs w:val="24"/>
        </w:rPr>
        <w:t>apparant</w:t>
      </w:r>
      <w:proofErr w:type="spellEnd"/>
      <w:r w:rsidRPr="003860AA">
        <w:rPr>
          <w:rFonts w:asciiTheme="majorBidi" w:hAnsiTheme="majorBidi" w:cstheme="majorBidi"/>
          <w:sz w:val="24"/>
          <w:szCs w:val="24"/>
        </w:rPr>
        <w:t xml:space="preserve"> activation of signal transduction pathways  induce apoptosis. On the other hand, exposure to ZnO NPs shows a genotoxic potential mediated by lipid peroxidation and oxidative stress </w:t>
      </w:r>
      <w:r w:rsidRPr="003860AA">
        <w:rPr>
          <w:rFonts w:asciiTheme="majorBidi" w:hAnsiTheme="majorBidi" w:cstheme="majorBidi"/>
          <w:b/>
          <w:bCs/>
          <w:sz w:val="24"/>
          <w:szCs w:val="24"/>
        </w:rPr>
        <w:t>(Sharma et al., 2012</w:t>
      </w:r>
      <w:proofErr w:type="gramStart"/>
      <w:r w:rsidRPr="003860AA">
        <w:rPr>
          <w:rFonts w:asciiTheme="majorBidi" w:hAnsiTheme="majorBidi" w:cstheme="majorBidi"/>
          <w:b/>
          <w:bCs/>
          <w:sz w:val="24"/>
          <w:szCs w:val="24"/>
        </w:rPr>
        <w:t>,a</w:t>
      </w:r>
      <w:proofErr w:type="gramEnd"/>
      <w:r w:rsidRPr="003860AA">
        <w:rPr>
          <w:rFonts w:asciiTheme="majorBidi" w:hAnsiTheme="majorBidi" w:cstheme="majorBidi"/>
          <w:b/>
          <w:bCs/>
          <w:sz w:val="24"/>
          <w:szCs w:val="24"/>
        </w:rPr>
        <w:t>).</w:t>
      </w:r>
    </w:p>
    <w:p w:rsidR="003860AA" w:rsidRDefault="003860AA" w:rsidP="003860AA">
      <w:pPr>
        <w:jc w:val="both"/>
        <w:rPr>
          <w:rFonts w:asciiTheme="majorBidi" w:hAnsiTheme="majorBidi" w:cstheme="majorBidi"/>
          <w:b/>
          <w:bCs/>
          <w:sz w:val="24"/>
          <w:szCs w:val="24"/>
        </w:rPr>
      </w:pPr>
      <w:r w:rsidRPr="003860AA">
        <w:rPr>
          <w:rFonts w:asciiTheme="majorBidi" w:hAnsiTheme="majorBidi" w:cstheme="majorBidi"/>
          <w:sz w:val="24"/>
          <w:szCs w:val="24"/>
        </w:rPr>
        <w:t xml:space="preserve">The most prominent result in our study was loss of brush border of PCT. That was obviously appeared in our sections. These agree with </w:t>
      </w:r>
      <w:proofErr w:type="spellStart"/>
      <w:proofErr w:type="gramStart"/>
      <w:r w:rsidRPr="003860AA">
        <w:rPr>
          <w:rFonts w:asciiTheme="majorBidi" w:hAnsiTheme="majorBidi" w:cstheme="majorBidi"/>
          <w:b/>
          <w:bCs/>
          <w:sz w:val="24"/>
          <w:szCs w:val="24"/>
        </w:rPr>
        <w:t>lin</w:t>
      </w:r>
      <w:proofErr w:type="spellEnd"/>
      <w:proofErr w:type="gramEnd"/>
      <w:r w:rsidRPr="003860AA">
        <w:rPr>
          <w:rFonts w:asciiTheme="majorBidi" w:hAnsiTheme="majorBidi" w:cstheme="majorBidi"/>
          <w:b/>
          <w:bCs/>
          <w:sz w:val="24"/>
          <w:szCs w:val="24"/>
        </w:rPr>
        <w:t xml:space="preserve"> et al. (2016)</w:t>
      </w:r>
      <w:r w:rsidRPr="003860AA">
        <w:rPr>
          <w:rFonts w:asciiTheme="majorBidi" w:hAnsiTheme="majorBidi" w:cstheme="majorBidi"/>
          <w:sz w:val="24"/>
          <w:szCs w:val="24"/>
        </w:rPr>
        <w:t xml:space="preserve"> who founded histopathological changes of the kidneys in form of tubular dilatation, loss of brush borders and flattening of tubular epithelium in mice treated by ZnO NPs. This explained by </w:t>
      </w:r>
      <w:proofErr w:type="spellStart"/>
      <w:r w:rsidRPr="003860AA">
        <w:rPr>
          <w:rFonts w:asciiTheme="majorBidi" w:hAnsiTheme="majorBidi" w:cstheme="majorBidi"/>
          <w:sz w:val="24"/>
          <w:szCs w:val="24"/>
        </w:rPr>
        <w:t>ZnO</w:t>
      </w:r>
      <w:proofErr w:type="spellEnd"/>
      <w:r w:rsidRPr="003860AA">
        <w:rPr>
          <w:rFonts w:asciiTheme="majorBidi" w:hAnsiTheme="majorBidi" w:cstheme="majorBidi"/>
          <w:sz w:val="24"/>
          <w:szCs w:val="24"/>
        </w:rPr>
        <w:t xml:space="preserve"> NPs induce </w:t>
      </w:r>
      <w:proofErr w:type="spellStart"/>
      <w:r w:rsidRPr="003860AA">
        <w:rPr>
          <w:rFonts w:asciiTheme="majorBidi" w:hAnsiTheme="majorBidi" w:cstheme="majorBidi"/>
          <w:sz w:val="24"/>
          <w:szCs w:val="24"/>
        </w:rPr>
        <w:t>cytotoxicty</w:t>
      </w:r>
      <w:proofErr w:type="spellEnd"/>
      <w:r w:rsidRPr="003860AA">
        <w:rPr>
          <w:rFonts w:asciiTheme="majorBidi" w:hAnsiTheme="majorBidi" w:cstheme="majorBidi"/>
          <w:sz w:val="24"/>
          <w:szCs w:val="24"/>
        </w:rPr>
        <w:t xml:space="preserve"> </w:t>
      </w:r>
      <w:r w:rsidRPr="003860AA">
        <w:rPr>
          <w:rFonts w:asciiTheme="majorBidi" w:hAnsiTheme="majorBidi" w:cstheme="majorBidi"/>
          <w:sz w:val="24"/>
          <w:szCs w:val="24"/>
        </w:rPr>
        <w:lastRenderedPageBreak/>
        <w:t xml:space="preserve">and </w:t>
      </w:r>
      <w:proofErr w:type="spellStart"/>
      <w:r w:rsidRPr="003860AA">
        <w:rPr>
          <w:rFonts w:asciiTheme="majorBidi" w:hAnsiTheme="majorBidi" w:cstheme="majorBidi"/>
          <w:sz w:val="24"/>
          <w:szCs w:val="24"/>
        </w:rPr>
        <w:t>genotoxicity</w:t>
      </w:r>
      <w:proofErr w:type="spellEnd"/>
      <w:r w:rsidRPr="003860AA">
        <w:rPr>
          <w:rFonts w:asciiTheme="majorBidi" w:hAnsiTheme="majorBidi" w:cstheme="majorBidi"/>
          <w:sz w:val="24"/>
          <w:szCs w:val="24"/>
        </w:rPr>
        <w:t xml:space="preserve"> in kidney epithelial cells, as ROS generation and apoptosis may be the intrinsic reasons for the high toxicity</w:t>
      </w:r>
      <w:r w:rsidRPr="003860AA">
        <w:rPr>
          <w:rFonts w:asciiTheme="majorBidi" w:hAnsiTheme="majorBidi" w:cstheme="majorBidi"/>
          <w:b/>
          <w:bCs/>
          <w:sz w:val="24"/>
          <w:szCs w:val="24"/>
        </w:rPr>
        <w:t xml:space="preserve"> (</w:t>
      </w:r>
      <w:proofErr w:type="spellStart"/>
      <w:r w:rsidRPr="003860AA">
        <w:rPr>
          <w:rFonts w:asciiTheme="majorBidi" w:hAnsiTheme="majorBidi" w:cstheme="majorBidi"/>
          <w:b/>
          <w:bCs/>
          <w:sz w:val="24"/>
          <w:szCs w:val="24"/>
        </w:rPr>
        <w:t>Uzar</w:t>
      </w:r>
      <w:proofErr w:type="spellEnd"/>
      <w:r w:rsidRPr="003860AA">
        <w:rPr>
          <w:rFonts w:asciiTheme="majorBidi" w:hAnsiTheme="majorBidi" w:cstheme="majorBidi"/>
          <w:b/>
          <w:bCs/>
          <w:sz w:val="24"/>
          <w:szCs w:val="24"/>
        </w:rPr>
        <w:t xml:space="preserve"> et al., 2015).</w:t>
      </w:r>
    </w:p>
    <w:p w:rsidR="003860AA" w:rsidRDefault="003860AA" w:rsidP="003860AA">
      <w:pPr>
        <w:jc w:val="both"/>
        <w:rPr>
          <w:rFonts w:asciiTheme="majorBidi" w:hAnsiTheme="majorBidi" w:cstheme="majorBidi"/>
          <w:sz w:val="24"/>
          <w:szCs w:val="24"/>
        </w:rPr>
      </w:pPr>
      <w:r w:rsidRPr="003860AA">
        <w:rPr>
          <w:rFonts w:asciiTheme="majorBidi" w:hAnsiTheme="majorBidi" w:cstheme="majorBidi"/>
          <w:b/>
          <w:bCs/>
          <w:sz w:val="24"/>
          <w:szCs w:val="24"/>
        </w:rPr>
        <w:t xml:space="preserve">   </w:t>
      </w:r>
      <w:r w:rsidRPr="003860AA">
        <w:rPr>
          <w:rFonts w:asciiTheme="majorBidi" w:hAnsiTheme="majorBidi" w:cstheme="majorBidi"/>
          <w:sz w:val="24"/>
          <w:szCs w:val="24"/>
        </w:rPr>
        <w:t xml:space="preserve">We observed also other signs of degenerations of the epithelial cells of renal tubules in the form of cytoplasmic vacuolation. This agrees with </w:t>
      </w:r>
      <w:r w:rsidRPr="003860AA">
        <w:rPr>
          <w:rFonts w:asciiTheme="majorBidi" w:hAnsiTheme="majorBidi" w:cstheme="majorBidi"/>
          <w:b/>
          <w:bCs/>
          <w:sz w:val="24"/>
          <w:szCs w:val="24"/>
        </w:rPr>
        <w:t>Tang et al. (2016)</w:t>
      </w:r>
      <w:r w:rsidRPr="003860AA">
        <w:rPr>
          <w:rFonts w:asciiTheme="majorBidi" w:hAnsiTheme="majorBidi" w:cstheme="majorBidi"/>
          <w:sz w:val="24"/>
          <w:szCs w:val="24"/>
        </w:rPr>
        <w:t xml:space="preserve"> who found cytoplasmic vacuolation and swelling of the liver cell and renal tubules epithelial cells in the rat treated with 600 mg/kg of </w:t>
      </w:r>
      <w:proofErr w:type="spellStart"/>
      <w:r w:rsidRPr="003860AA">
        <w:rPr>
          <w:rFonts w:asciiTheme="majorBidi" w:hAnsiTheme="majorBidi" w:cstheme="majorBidi"/>
          <w:sz w:val="24"/>
          <w:szCs w:val="24"/>
        </w:rPr>
        <w:t>Zno</w:t>
      </w:r>
      <w:proofErr w:type="spellEnd"/>
      <w:r w:rsidRPr="003860AA">
        <w:rPr>
          <w:rFonts w:asciiTheme="majorBidi" w:hAnsiTheme="majorBidi" w:cstheme="majorBidi"/>
          <w:sz w:val="24"/>
          <w:szCs w:val="24"/>
        </w:rPr>
        <w:t xml:space="preserve"> NPs.</w:t>
      </w:r>
    </w:p>
    <w:p w:rsidR="003F1184" w:rsidRDefault="003F1184" w:rsidP="003F1184">
      <w:pPr>
        <w:jc w:val="both"/>
        <w:rPr>
          <w:rFonts w:asciiTheme="majorBidi" w:hAnsiTheme="majorBidi" w:cstheme="majorBidi"/>
          <w:sz w:val="24"/>
          <w:szCs w:val="24"/>
        </w:rPr>
      </w:pPr>
      <w:r w:rsidRPr="003F1184">
        <w:rPr>
          <w:rFonts w:asciiTheme="majorBidi" w:hAnsiTheme="majorBidi" w:cstheme="majorBidi"/>
          <w:sz w:val="24"/>
          <w:szCs w:val="24"/>
        </w:rPr>
        <w:t xml:space="preserve">     In our study, there were prominent intra</w:t>
      </w:r>
      <w:r>
        <w:rPr>
          <w:rFonts w:asciiTheme="majorBidi" w:hAnsiTheme="majorBidi" w:cstheme="majorBidi"/>
          <w:sz w:val="24"/>
          <w:szCs w:val="24"/>
        </w:rPr>
        <w:t xml:space="preserve"> tubular homogenous acidophilic </w:t>
      </w:r>
      <w:r w:rsidRPr="003F1184">
        <w:rPr>
          <w:rFonts w:asciiTheme="majorBidi" w:hAnsiTheme="majorBidi" w:cstheme="majorBidi"/>
          <w:sz w:val="24"/>
          <w:szCs w:val="24"/>
        </w:rPr>
        <w:t>depositions that appeared in</w:t>
      </w:r>
      <w:r>
        <w:rPr>
          <w:rFonts w:asciiTheme="majorBidi" w:hAnsiTheme="majorBidi" w:cstheme="majorBidi"/>
          <w:sz w:val="24"/>
          <w:szCs w:val="24"/>
        </w:rPr>
        <w:t xml:space="preserve"> </w:t>
      </w:r>
      <w:r w:rsidRPr="003F1184">
        <w:rPr>
          <w:rFonts w:asciiTheme="majorBidi" w:hAnsiTheme="majorBidi" w:cstheme="majorBidi"/>
          <w:sz w:val="24"/>
          <w:szCs w:val="24"/>
        </w:rPr>
        <w:t xml:space="preserve">sections. This agrees with </w:t>
      </w:r>
      <w:r w:rsidRPr="003F1184">
        <w:rPr>
          <w:rFonts w:asciiTheme="majorBidi" w:hAnsiTheme="majorBidi" w:cstheme="majorBidi"/>
          <w:b/>
          <w:bCs/>
          <w:sz w:val="24"/>
          <w:szCs w:val="24"/>
        </w:rPr>
        <w:t>Ben-</w:t>
      </w:r>
      <w:proofErr w:type="spellStart"/>
      <w:r w:rsidRPr="003F1184">
        <w:rPr>
          <w:rFonts w:asciiTheme="majorBidi" w:hAnsiTheme="majorBidi" w:cstheme="majorBidi"/>
          <w:b/>
          <w:bCs/>
          <w:sz w:val="24"/>
          <w:szCs w:val="24"/>
        </w:rPr>
        <w:t>Slama</w:t>
      </w:r>
      <w:proofErr w:type="spellEnd"/>
      <w:r w:rsidRPr="003F1184">
        <w:rPr>
          <w:rFonts w:asciiTheme="majorBidi" w:hAnsiTheme="majorBidi" w:cstheme="majorBidi"/>
          <w:b/>
          <w:bCs/>
          <w:sz w:val="24"/>
          <w:szCs w:val="24"/>
        </w:rPr>
        <w:t xml:space="preserve"> et al. (2015</w:t>
      </w:r>
      <w:r w:rsidRPr="003F1184">
        <w:rPr>
          <w:rFonts w:asciiTheme="majorBidi" w:hAnsiTheme="majorBidi" w:cstheme="majorBidi"/>
          <w:sz w:val="24"/>
          <w:szCs w:val="24"/>
        </w:rPr>
        <w:t>) who describe these homogenous accumulations as intra tubular protein deposition. But other study they consider these homogenous accumulations as hemorrhage inside renal tubules.</w:t>
      </w:r>
    </w:p>
    <w:p w:rsidR="003F1184" w:rsidRDefault="003F1184" w:rsidP="003860AA">
      <w:pPr>
        <w:jc w:val="both"/>
        <w:rPr>
          <w:rFonts w:asciiTheme="majorBidi" w:hAnsiTheme="majorBidi" w:cstheme="majorBidi"/>
          <w:sz w:val="24"/>
          <w:szCs w:val="24"/>
        </w:rPr>
      </w:pPr>
      <w:r w:rsidRPr="003F1184">
        <w:rPr>
          <w:rFonts w:asciiTheme="majorBidi" w:hAnsiTheme="majorBidi" w:cstheme="majorBidi"/>
          <w:sz w:val="24"/>
          <w:szCs w:val="24"/>
        </w:rPr>
        <w:t xml:space="preserve">          In addition, there was apparent blood congestion in between tubules and </w:t>
      </w:r>
      <w:proofErr w:type="spellStart"/>
      <w:r w:rsidRPr="003F1184">
        <w:rPr>
          <w:rFonts w:asciiTheme="majorBidi" w:hAnsiTheme="majorBidi" w:cstheme="majorBidi"/>
          <w:sz w:val="24"/>
          <w:szCs w:val="24"/>
        </w:rPr>
        <w:t>intraglomerular</w:t>
      </w:r>
      <w:proofErr w:type="spellEnd"/>
      <w:r w:rsidRPr="003F1184">
        <w:rPr>
          <w:rFonts w:asciiTheme="majorBidi" w:hAnsiTheme="majorBidi" w:cstheme="majorBidi"/>
          <w:sz w:val="24"/>
          <w:szCs w:val="24"/>
        </w:rPr>
        <w:t xml:space="preserve"> capillaries. This result was supported by </w:t>
      </w:r>
      <w:r w:rsidRPr="003F1184">
        <w:rPr>
          <w:rFonts w:asciiTheme="majorBidi" w:hAnsiTheme="majorBidi" w:cstheme="majorBidi"/>
          <w:b/>
          <w:bCs/>
          <w:sz w:val="24"/>
          <w:szCs w:val="24"/>
        </w:rPr>
        <w:t>Ben-</w:t>
      </w:r>
      <w:proofErr w:type="spellStart"/>
      <w:r w:rsidRPr="003F1184">
        <w:rPr>
          <w:rFonts w:asciiTheme="majorBidi" w:hAnsiTheme="majorBidi" w:cstheme="majorBidi"/>
          <w:b/>
          <w:bCs/>
          <w:sz w:val="24"/>
          <w:szCs w:val="24"/>
        </w:rPr>
        <w:t>Slama</w:t>
      </w:r>
      <w:proofErr w:type="spellEnd"/>
      <w:r w:rsidRPr="003F1184">
        <w:rPr>
          <w:rFonts w:asciiTheme="majorBidi" w:hAnsiTheme="majorBidi" w:cstheme="majorBidi"/>
          <w:b/>
          <w:bCs/>
          <w:sz w:val="24"/>
          <w:szCs w:val="24"/>
        </w:rPr>
        <w:t xml:space="preserve"> et al., (2015)</w:t>
      </w:r>
      <w:r w:rsidRPr="003F1184">
        <w:rPr>
          <w:rFonts w:asciiTheme="majorBidi" w:hAnsiTheme="majorBidi" w:cstheme="majorBidi"/>
          <w:sz w:val="24"/>
          <w:szCs w:val="24"/>
        </w:rPr>
        <w:t xml:space="preserve"> who noticed appearance of sinusoidal congestion, RBC deposition in the liver veins.</w:t>
      </w:r>
    </w:p>
    <w:p w:rsidR="003F1184" w:rsidRPr="003860AA" w:rsidRDefault="003F1184" w:rsidP="003860AA">
      <w:pPr>
        <w:jc w:val="both"/>
        <w:rPr>
          <w:rFonts w:asciiTheme="majorBidi" w:hAnsiTheme="majorBidi" w:cstheme="majorBidi"/>
          <w:sz w:val="24"/>
          <w:szCs w:val="24"/>
        </w:rPr>
      </w:pPr>
      <w:r w:rsidRPr="003F1184">
        <w:rPr>
          <w:rFonts w:asciiTheme="majorBidi" w:hAnsiTheme="majorBidi" w:cstheme="majorBidi"/>
          <w:sz w:val="24"/>
          <w:szCs w:val="24"/>
        </w:rPr>
        <w:t xml:space="preserve">       ZnO NPs had a severe renal toxicological effect and led to increase of blood biochemical markers (blood urea nitrogen and creatinine) suggested the renal dysfunction </w:t>
      </w:r>
      <w:r w:rsidRPr="003F1184">
        <w:rPr>
          <w:rFonts w:asciiTheme="majorBidi" w:hAnsiTheme="majorBidi" w:cstheme="majorBidi"/>
          <w:b/>
          <w:bCs/>
          <w:sz w:val="24"/>
          <w:szCs w:val="24"/>
        </w:rPr>
        <w:t>(</w:t>
      </w:r>
      <w:proofErr w:type="spellStart"/>
      <w:r w:rsidRPr="003F1184">
        <w:rPr>
          <w:rFonts w:asciiTheme="majorBidi" w:hAnsiTheme="majorBidi" w:cstheme="majorBidi"/>
          <w:b/>
          <w:bCs/>
          <w:sz w:val="24"/>
          <w:szCs w:val="24"/>
        </w:rPr>
        <w:t>Najafzadeh</w:t>
      </w:r>
      <w:proofErr w:type="spellEnd"/>
      <w:r w:rsidRPr="003F1184">
        <w:rPr>
          <w:rFonts w:asciiTheme="majorBidi" w:hAnsiTheme="majorBidi" w:cstheme="majorBidi"/>
          <w:b/>
          <w:bCs/>
          <w:sz w:val="24"/>
          <w:szCs w:val="24"/>
        </w:rPr>
        <w:t xml:space="preserve"> et al., 2013).</w:t>
      </w:r>
      <w:r w:rsidRPr="003F1184">
        <w:rPr>
          <w:rFonts w:asciiTheme="majorBidi" w:hAnsiTheme="majorBidi" w:cstheme="majorBidi"/>
          <w:sz w:val="24"/>
          <w:szCs w:val="24"/>
        </w:rPr>
        <w:t xml:space="preserve">Thus we concluded  that high dose of ZnO NPs lead to its accumulation in kidney and cause renal </w:t>
      </w:r>
      <w:proofErr w:type="spellStart"/>
      <w:r w:rsidRPr="003F1184">
        <w:rPr>
          <w:rFonts w:asciiTheme="majorBidi" w:hAnsiTheme="majorBidi" w:cstheme="majorBidi"/>
          <w:sz w:val="24"/>
          <w:szCs w:val="24"/>
        </w:rPr>
        <w:t>structureal</w:t>
      </w:r>
      <w:proofErr w:type="spellEnd"/>
      <w:r w:rsidRPr="003F1184">
        <w:rPr>
          <w:rFonts w:asciiTheme="majorBidi" w:hAnsiTheme="majorBidi" w:cstheme="majorBidi"/>
          <w:sz w:val="24"/>
          <w:szCs w:val="24"/>
        </w:rPr>
        <w:t xml:space="preserve"> damage.</w:t>
      </w:r>
    </w:p>
    <w:p w:rsidR="003860AA" w:rsidRDefault="003860AA" w:rsidP="009F4C4C">
      <w:pPr>
        <w:jc w:val="both"/>
        <w:rPr>
          <w:rFonts w:asciiTheme="majorBidi" w:hAnsiTheme="majorBidi" w:cstheme="majorBidi"/>
          <w:sz w:val="24"/>
          <w:szCs w:val="24"/>
        </w:rPr>
      </w:pPr>
    </w:p>
    <w:p w:rsidR="003F1184" w:rsidRDefault="003F1184" w:rsidP="009F4C4C">
      <w:pPr>
        <w:jc w:val="both"/>
        <w:rPr>
          <w:rFonts w:asciiTheme="majorBidi" w:hAnsiTheme="majorBidi" w:cstheme="majorBidi"/>
          <w:sz w:val="24"/>
          <w:szCs w:val="24"/>
        </w:rPr>
      </w:pPr>
      <w:r w:rsidRPr="003F1184">
        <w:rPr>
          <w:rFonts w:asciiTheme="majorBidi" w:hAnsiTheme="majorBidi" w:cstheme="majorBidi"/>
          <w:b/>
          <w:bCs/>
          <w:sz w:val="24"/>
          <w:szCs w:val="24"/>
          <w:u w:val="single"/>
        </w:rPr>
        <w:t>Conclusion</w:t>
      </w:r>
      <w:r>
        <w:rPr>
          <w:rFonts w:asciiTheme="majorBidi" w:hAnsiTheme="majorBidi" w:cstheme="majorBidi"/>
          <w:sz w:val="24"/>
          <w:szCs w:val="24"/>
        </w:rPr>
        <w:t>: ZnO NPs have had cytotoxic effect on the kidney in dose dependent manner.</w:t>
      </w:r>
    </w:p>
    <w:p w:rsidR="003F1184" w:rsidRDefault="003F1184" w:rsidP="009F4C4C">
      <w:pPr>
        <w:jc w:val="both"/>
        <w:rPr>
          <w:rFonts w:asciiTheme="majorBidi" w:hAnsiTheme="majorBidi" w:cstheme="majorBidi"/>
          <w:b/>
          <w:bCs/>
          <w:sz w:val="24"/>
          <w:szCs w:val="24"/>
          <w:u w:val="single"/>
        </w:rPr>
      </w:pPr>
      <w:r w:rsidRPr="003F1184">
        <w:rPr>
          <w:rFonts w:asciiTheme="majorBidi" w:hAnsiTheme="majorBidi" w:cstheme="majorBidi"/>
          <w:b/>
          <w:bCs/>
          <w:sz w:val="24"/>
          <w:szCs w:val="24"/>
          <w:u w:val="single"/>
        </w:rPr>
        <w:t>References</w:t>
      </w:r>
      <w:r>
        <w:rPr>
          <w:rFonts w:asciiTheme="majorBidi" w:hAnsiTheme="majorBidi" w:cstheme="majorBidi"/>
          <w:b/>
          <w:bCs/>
          <w:sz w:val="24"/>
          <w:szCs w:val="24"/>
          <w:u w:val="single"/>
        </w:rPr>
        <w:t>:</w:t>
      </w:r>
    </w:p>
    <w:p w:rsidR="003F1184" w:rsidRPr="003F1184" w:rsidRDefault="003F1184" w:rsidP="009F4C4C">
      <w:pPr>
        <w:jc w:val="both"/>
        <w:rPr>
          <w:rFonts w:asciiTheme="majorBidi" w:hAnsiTheme="majorBidi" w:cstheme="majorBidi"/>
          <w:b/>
          <w:bCs/>
          <w:sz w:val="24"/>
          <w:szCs w:val="24"/>
          <w:u w:val="single"/>
        </w:rPr>
      </w:pPr>
    </w:p>
    <w:p w:rsidR="00F901D0" w:rsidRDefault="00981E00" w:rsidP="00F901D0">
      <w:pPr>
        <w:jc w:val="both"/>
        <w:rPr>
          <w:rFonts w:asciiTheme="majorBidi" w:hAnsiTheme="majorBidi" w:cstheme="majorBidi"/>
          <w:sz w:val="24"/>
          <w:szCs w:val="24"/>
        </w:rPr>
      </w:pPr>
      <w:r w:rsidRPr="00981E00">
        <w:rPr>
          <w:rFonts w:asciiTheme="majorBidi" w:hAnsiTheme="majorBidi" w:cstheme="majorBidi"/>
          <w:b/>
          <w:bCs/>
          <w:sz w:val="24"/>
          <w:szCs w:val="24"/>
        </w:rPr>
        <w:t>1</w:t>
      </w:r>
      <w:r>
        <w:rPr>
          <w:rFonts w:asciiTheme="majorBidi" w:hAnsiTheme="majorBidi" w:cstheme="majorBidi"/>
          <w:sz w:val="24"/>
          <w:szCs w:val="24"/>
        </w:rPr>
        <w:t>-</w:t>
      </w:r>
      <w:r w:rsidRPr="00981E00">
        <w:rPr>
          <w:rFonts w:asciiTheme="majorBidi" w:hAnsiTheme="majorBidi" w:cstheme="majorBidi"/>
          <w:b/>
          <w:bCs/>
          <w:sz w:val="24"/>
          <w:szCs w:val="24"/>
        </w:rPr>
        <w:t xml:space="preserve">Ben-Slama I, </w:t>
      </w:r>
      <w:proofErr w:type="spellStart"/>
      <w:r w:rsidRPr="00981E00">
        <w:rPr>
          <w:rFonts w:asciiTheme="majorBidi" w:hAnsiTheme="majorBidi" w:cstheme="majorBidi"/>
          <w:b/>
          <w:bCs/>
          <w:sz w:val="24"/>
          <w:szCs w:val="24"/>
        </w:rPr>
        <w:t>Mrad</w:t>
      </w:r>
      <w:proofErr w:type="spellEnd"/>
      <w:r w:rsidRPr="00981E00">
        <w:rPr>
          <w:rFonts w:asciiTheme="majorBidi" w:hAnsiTheme="majorBidi" w:cstheme="majorBidi"/>
          <w:b/>
          <w:bCs/>
          <w:sz w:val="24"/>
          <w:szCs w:val="24"/>
        </w:rPr>
        <w:t xml:space="preserve"> I, </w:t>
      </w:r>
      <w:proofErr w:type="spellStart"/>
      <w:r w:rsidRPr="00981E00">
        <w:rPr>
          <w:rFonts w:asciiTheme="majorBidi" w:hAnsiTheme="majorBidi" w:cstheme="majorBidi"/>
          <w:b/>
          <w:bCs/>
          <w:sz w:val="24"/>
          <w:szCs w:val="24"/>
        </w:rPr>
        <w:t>Rihane</w:t>
      </w:r>
      <w:proofErr w:type="spellEnd"/>
      <w:r w:rsidRPr="00981E00">
        <w:rPr>
          <w:rFonts w:asciiTheme="majorBidi" w:hAnsiTheme="majorBidi" w:cstheme="majorBidi"/>
          <w:b/>
          <w:bCs/>
          <w:sz w:val="24"/>
          <w:szCs w:val="24"/>
        </w:rPr>
        <w:t xml:space="preserve"> N, Mir LE, </w:t>
      </w:r>
      <w:proofErr w:type="spellStart"/>
      <w:r w:rsidRPr="00981E00">
        <w:rPr>
          <w:rFonts w:asciiTheme="majorBidi" w:hAnsiTheme="majorBidi" w:cstheme="majorBidi"/>
          <w:b/>
          <w:bCs/>
          <w:sz w:val="24"/>
          <w:szCs w:val="24"/>
        </w:rPr>
        <w:t>Sakly</w:t>
      </w:r>
      <w:proofErr w:type="spellEnd"/>
      <w:r w:rsidRPr="00981E00">
        <w:rPr>
          <w:rFonts w:asciiTheme="majorBidi" w:hAnsiTheme="majorBidi" w:cstheme="majorBidi"/>
          <w:b/>
          <w:bCs/>
          <w:sz w:val="24"/>
          <w:szCs w:val="24"/>
        </w:rPr>
        <w:t xml:space="preserve"> M, et al (2015):</w:t>
      </w:r>
      <w:r w:rsidRPr="00981E00">
        <w:rPr>
          <w:rFonts w:asciiTheme="majorBidi" w:hAnsiTheme="majorBidi" w:cstheme="majorBidi"/>
          <w:sz w:val="24"/>
          <w:szCs w:val="24"/>
        </w:rPr>
        <w:t xml:space="preserve"> Sub-Acute Oral Toxicity of Zinc Oxide Nanoparticles in Male Rats. J </w:t>
      </w:r>
      <w:proofErr w:type="spellStart"/>
      <w:r w:rsidRPr="00981E00">
        <w:rPr>
          <w:rFonts w:asciiTheme="majorBidi" w:hAnsiTheme="majorBidi" w:cstheme="majorBidi"/>
          <w:sz w:val="24"/>
          <w:szCs w:val="24"/>
        </w:rPr>
        <w:t>Nanomed</w:t>
      </w:r>
      <w:proofErr w:type="spellEnd"/>
      <w:r w:rsidRPr="00981E00">
        <w:rPr>
          <w:rFonts w:asciiTheme="majorBidi" w:hAnsiTheme="majorBidi" w:cstheme="majorBidi"/>
          <w:sz w:val="24"/>
          <w:szCs w:val="24"/>
        </w:rPr>
        <w:t xml:space="preserve"> </w:t>
      </w:r>
      <w:proofErr w:type="spellStart"/>
      <w:r w:rsidRPr="00981E00">
        <w:rPr>
          <w:rFonts w:asciiTheme="majorBidi" w:hAnsiTheme="majorBidi" w:cstheme="majorBidi"/>
          <w:sz w:val="24"/>
          <w:szCs w:val="24"/>
        </w:rPr>
        <w:t>Nanotechnol</w:t>
      </w:r>
      <w:proofErr w:type="spellEnd"/>
      <w:r w:rsidRPr="00981E00">
        <w:rPr>
          <w:rFonts w:asciiTheme="majorBidi" w:hAnsiTheme="majorBidi" w:cstheme="majorBidi"/>
          <w:sz w:val="24"/>
          <w:szCs w:val="24"/>
        </w:rPr>
        <w:t xml:space="preserve"> 6: 284.</w:t>
      </w:r>
    </w:p>
    <w:p w:rsidR="00981E00" w:rsidRDefault="00981E00" w:rsidP="00F901D0">
      <w:pPr>
        <w:jc w:val="both"/>
        <w:rPr>
          <w:rFonts w:asciiTheme="majorBidi" w:hAnsiTheme="majorBidi" w:cstheme="majorBidi"/>
          <w:sz w:val="24"/>
          <w:szCs w:val="24"/>
        </w:rPr>
      </w:pPr>
      <w:r w:rsidRPr="00981E00">
        <w:rPr>
          <w:rFonts w:asciiTheme="majorBidi" w:hAnsiTheme="majorBidi" w:cstheme="majorBidi"/>
          <w:b/>
          <w:bCs/>
          <w:sz w:val="24"/>
          <w:szCs w:val="24"/>
        </w:rPr>
        <w:t xml:space="preserve">2-Cho WS, </w:t>
      </w:r>
      <w:proofErr w:type="spellStart"/>
      <w:r w:rsidRPr="00981E00">
        <w:rPr>
          <w:rFonts w:asciiTheme="majorBidi" w:hAnsiTheme="majorBidi" w:cstheme="majorBidi"/>
          <w:b/>
          <w:bCs/>
          <w:sz w:val="24"/>
          <w:szCs w:val="24"/>
        </w:rPr>
        <w:t>Duffin</w:t>
      </w:r>
      <w:proofErr w:type="spellEnd"/>
      <w:r w:rsidRPr="00981E00">
        <w:rPr>
          <w:rFonts w:asciiTheme="majorBidi" w:hAnsiTheme="majorBidi" w:cstheme="majorBidi"/>
          <w:b/>
          <w:bCs/>
          <w:sz w:val="24"/>
          <w:szCs w:val="24"/>
        </w:rPr>
        <w:t xml:space="preserve"> R, Bradley M, </w:t>
      </w:r>
      <w:proofErr w:type="spellStart"/>
      <w:r w:rsidRPr="00981E00">
        <w:rPr>
          <w:rFonts w:asciiTheme="majorBidi" w:hAnsiTheme="majorBidi" w:cstheme="majorBidi"/>
          <w:b/>
          <w:bCs/>
          <w:sz w:val="24"/>
          <w:szCs w:val="24"/>
        </w:rPr>
        <w:t>Megson</w:t>
      </w:r>
      <w:proofErr w:type="spellEnd"/>
      <w:r w:rsidRPr="00981E00">
        <w:rPr>
          <w:rFonts w:asciiTheme="majorBidi" w:hAnsiTheme="majorBidi" w:cstheme="majorBidi"/>
          <w:b/>
          <w:bCs/>
          <w:sz w:val="24"/>
          <w:szCs w:val="24"/>
        </w:rPr>
        <w:t xml:space="preserve"> IL, </w:t>
      </w:r>
      <w:proofErr w:type="spellStart"/>
      <w:r w:rsidRPr="00981E00">
        <w:rPr>
          <w:rFonts w:asciiTheme="majorBidi" w:hAnsiTheme="majorBidi" w:cstheme="majorBidi"/>
          <w:b/>
          <w:bCs/>
          <w:sz w:val="24"/>
          <w:szCs w:val="24"/>
        </w:rPr>
        <w:t>MacNee</w:t>
      </w:r>
      <w:proofErr w:type="spellEnd"/>
      <w:r w:rsidRPr="00981E00">
        <w:rPr>
          <w:rFonts w:asciiTheme="majorBidi" w:hAnsiTheme="majorBidi" w:cstheme="majorBidi"/>
          <w:b/>
          <w:bCs/>
          <w:sz w:val="24"/>
          <w:szCs w:val="24"/>
        </w:rPr>
        <w:t xml:space="preserve"> W, Lee JK, </w:t>
      </w:r>
      <w:proofErr w:type="spellStart"/>
      <w:proofErr w:type="gramStart"/>
      <w:r w:rsidRPr="00981E00">
        <w:rPr>
          <w:rFonts w:asciiTheme="majorBidi" w:hAnsiTheme="majorBidi" w:cstheme="majorBidi"/>
          <w:b/>
          <w:bCs/>
          <w:sz w:val="24"/>
          <w:szCs w:val="24"/>
        </w:rPr>
        <w:t>Jeong</w:t>
      </w:r>
      <w:proofErr w:type="spellEnd"/>
      <w:proofErr w:type="gramEnd"/>
      <w:r w:rsidRPr="00981E00">
        <w:rPr>
          <w:rFonts w:asciiTheme="majorBidi" w:hAnsiTheme="majorBidi" w:cstheme="majorBidi"/>
          <w:b/>
          <w:bCs/>
          <w:sz w:val="24"/>
          <w:szCs w:val="24"/>
        </w:rPr>
        <w:t xml:space="preserve"> J, Donaldson K. (2012):</w:t>
      </w:r>
      <w:r w:rsidRPr="00981E00">
        <w:rPr>
          <w:rFonts w:asciiTheme="majorBidi" w:hAnsiTheme="majorBidi" w:cstheme="majorBidi"/>
          <w:sz w:val="24"/>
          <w:szCs w:val="24"/>
        </w:rPr>
        <w:t xml:space="preserve"> Predictive value of in vitro assays depends on the mechanism of toxicity of metal oxide nanoparticles. Part </w:t>
      </w:r>
      <w:proofErr w:type="spellStart"/>
      <w:r w:rsidRPr="00981E00">
        <w:rPr>
          <w:rFonts w:asciiTheme="majorBidi" w:hAnsiTheme="majorBidi" w:cstheme="majorBidi"/>
          <w:sz w:val="24"/>
          <w:szCs w:val="24"/>
        </w:rPr>
        <w:t>Fibre</w:t>
      </w:r>
      <w:proofErr w:type="spellEnd"/>
      <w:r w:rsidRPr="00981E00">
        <w:rPr>
          <w:rFonts w:asciiTheme="majorBidi" w:hAnsiTheme="majorBidi" w:cstheme="majorBidi"/>
          <w:sz w:val="24"/>
          <w:szCs w:val="24"/>
        </w:rPr>
        <w:t xml:space="preserve"> </w:t>
      </w:r>
      <w:proofErr w:type="spellStart"/>
      <w:r w:rsidRPr="00981E00">
        <w:rPr>
          <w:rFonts w:asciiTheme="majorBidi" w:hAnsiTheme="majorBidi" w:cstheme="majorBidi"/>
          <w:sz w:val="24"/>
          <w:szCs w:val="24"/>
        </w:rPr>
        <w:t>Toxicol</w:t>
      </w:r>
      <w:proofErr w:type="spellEnd"/>
      <w:r w:rsidRPr="00981E00">
        <w:rPr>
          <w:rFonts w:asciiTheme="majorBidi" w:hAnsiTheme="majorBidi" w:cstheme="majorBidi"/>
          <w:sz w:val="24"/>
          <w:szCs w:val="24"/>
        </w:rPr>
        <w:t>; 10-55.</w:t>
      </w:r>
    </w:p>
    <w:p w:rsidR="00981E00" w:rsidRDefault="00981E00" w:rsidP="00F901D0">
      <w:pPr>
        <w:jc w:val="both"/>
        <w:rPr>
          <w:rFonts w:asciiTheme="majorBidi" w:hAnsiTheme="majorBidi" w:cstheme="majorBidi"/>
          <w:sz w:val="24"/>
          <w:szCs w:val="24"/>
        </w:rPr>
      </w:pPr>
      <w:r w:rsidRPr="00981E00">
        <w:rPr>
          <w:rFonts w:asciiTheme="majorBidi" w:hAnsiTheme="majorBidi" w:cstheme="majorBidi"/>
          <w:b/>
          <w:bCs/>
          <w:sz w:val="24"/>
          <w:szCs w:val="24"/>
        </w:rPr>
        <w:t>3-</w:t>
      </w:r>
      <w:r w:rsidRPr="00981E00">
        <w:rPr>
          <w:b/>
          <w:bCs/>
        </w:rPr>
        <w:t xml:space="preserve"> </w:t>
      </w:r>
      <w:r w:rsidRPr="00981E00">
        <w:rPr>
          <w:rFonts w:asciiTheme="majorBidi" w:hAnsiTheme="majorBidi" w:cstheme="majorBidi"/>
          <w:b/>
          <w:bCs/>
          <w:sz w:val="24"/>
          <w:szCs w:val="24"/>
        </w:rPr>
        <w:t>Igarashi E. (2008</w:t>
      </w:r>
      <w:r>
        <w:rPr>
          <w:rFonts w:asciiTheme="majorBidi" w:hAnsiTheme="majorBidi" w:cstheme="majorBidi"/>
          <w:sz w:val="24"/>
          <w:szCs w:val="24"/>
        </w:rPr>
        <w:t>)</w:t>
      </w:r>
      <w:r w:rsidRPr="00981E00">
        <w:rPr>
          <w:rFonts w:asciiTheme="majorBidi" w:hAnsiTheme="majorBidi" w:cstheme="majorBidi"/>
          <w:sz w:val="24"/>
          <w:szCs w:val="24"/>
        </w:rPr>
        <w:t xml:space="preserve">: Factors affecting toxicity and efficacy of polymeric nanomedicines. </w:t>
      </w:r>
      <w:proofErr w:type="spellStart"/>
      <w:r w:rsidRPr="00981E00">
        <w:rPr>
          <w:rFonts w:asciiTheme="majorBidi" w:hAnsiTheme="majorBidi" w:cstheme="majorBidi"/>
          <w:sz w:val="24"/>
          <w:szCs w:val="24"/>
        </w:rPr>
        <w:t>Toxicol</w:t>
      </w:r>
      <w:proofErr w:type="spellEnd"/>
      <w:r w:rsidRPr="00981E00">
        <w:rPr>
          <w:rFonts w:asciiTheme="majorBidi" w:hAnsiTheme="majorBidi" w:cstheme="majorBidi"/>
          <w:sz w:val="24"/>
          <w:szCs w:val="24"/>
        </w:rPr>
        <w:t xml:space="preserve">. Appl. </w:t>
      </w:r>
      <w:proofErr w:type="spellStart"/>
      <w:r w:rsidRPr="00981E00">
        <w:rPr>
          <w:rFonts w:asciiTheme="majorBidi" w:hAnsiTheme="majorBidi" w:cstheme="majorBidi"/>
          <w:sz w:val="24"/>
          <w:szCs w:val="24"/>
        </w:rPr>
        <w:t>Pharmacol</w:t>
      </w:r>
      <w:proofErr w:type="spellEnd"/>
      <w:r w:rsidRPr="00981E00">
        <w:rPr>
          <w:rFonts w:asciiTheme="majorBidi" w:hAnsiTheme="majorBidi" w:cstheme="majorBidi"/>
          <w:sz w:val="24"/>
          <w:szCs w:val="24"/>
        </w:rPr>
        <w:t>. 229 (1), 121-134.</w:t>
      </w:r>
    </w:p>
    <w:p w:rsidR="009A6C99" w:rsidRPr="009A6C99" w:rsidRDefault="009A6C99" w:rsidP="009A6C99">
      <w:pPr>
        <w:rPr>
          <w:rFonts w:asciiTheme="majorBidi" w:hAnsiTheme="majorBidi" w:cstheme="majorBidi"/>
          <w:sz w:val="24"/>
          <w:szCs w:val="24"/>
        </w:rPr>
      </w:pPr>
      <w:r w:rsidRPr="00F4472F">
        <w:rPr>
          <w:rFonts w:asciiTheme="majorBidi" w:hAnsiTheme="majorBidi" w:cstheme="majorBidi"/>
          <w:b/>
          <w:bCs/>
          <w:sz w:val="24"/>
          <w:szCs w:val="24"/>
        </w:rPr>
        <w:t>4-Long, X.F., Ye, Z.G. (2007):</w:t>
      </w:r>
      <w:r w:rsidRPr="009A6C99">
        <w:rPr>
          <w:rFonts w:asciiTheme="majorBidi" w:hAnsiTheme="majorBidi" w:cstheme="majorBidi"/>
          <w:sz w:val="24"/>
          <w:szCs w:val="24"/>
        </w:rPr>
        <w:t xml:space="preserve"> </w:t>
      </w:r>
      <w:proofErr w:type="spellStart"/>
      <w:r w:rsidRPr="009A6C99">
        <w:rPr>
          <w:rFonts w:asciiTheme="majorBidi" w:hAnsiTheme="majorBidi" w:cstheme="majorBidi"/>
          <w:sz w:val="24"/>
          <w:szCs w:val="24"/>
        </w:rPr>
        <w:t>Relaxor</w:t>
      </w:r>
      <w:proofErr w:type="spellEnd"/>
      <w:r w:rsidRPr="009A6C99">
        <w:rPr>
          <w:rFonts w:asciiTheme="majorBidi" w:hAnsiTheme="majorBidi" w:cstheme="majorBidi"/>
          <w:sz w:val="24"/>
          <w:szCs w:val="24"/>
        </w:rPr>
        <w:t xml:space="preserve"> behavior in Ba (Zn1/3Nb2/3</w:t>
      </w:r>
      <w:proofErr w:type="gramStart"/>
      <w:r w:rsidRPr="009A6C99">
        <w:rPr>
          <w:rFonts w:asciiTheme="majorBidi" w:hAnsiTheme="majorBidi" w:cstheme="majorBidi"/>
          <w:sz w:val="24"/>
          <w:szCs w:val="24"/>
        </w:rPr>
        <w:t>)O</w:t>
      </w:r>
      <w:proofErr w:type="gramEnd"/>
      <w:r w:rsidRPr="009A6C99">
        <w:rPr>
          <w:rFonts w:asciiTheme="majorBidi" w:hAnsiTheme="majorBidi" w:cstheme="majorBidi"/>
          <w:sz w:val="24"/>
          <w:szCs w:val="24"/>
        </w:rPr>
        <w:t xml:space="preserve">-3-PbTiO3 new solid solution. IEEE Trans. </w:t>
      </w:r>
      <w:proofErr w:type="spellStart"/>
      <w:r w:rsidRPr="009A6C99">
        <w:rPr>
          <w:rFonts w:asciiTheme="majorBidi" w:hAnsiTheme="majorBidi" w:cstheme="majorBidi"/>
          <w:sz w:val="24"/>
          <w:szCs w:val="24"/>
        </w:rPr>
        <w:t>Ultrason</w:t>
      </w:r>
      <w:proofErr w:type="spellEnd"/>
      <w:r w:rsidRPr="009A6C99">
        <w:rPr>
          <w:rFonts w:asciiTheme="majorBidi" w:hAnsiTheme="majorBidi" w:cstheme="majorBidi"/>
          <w:sz w:val="24"/>
          <w:szCs w:val="24"/>
        </w:rPr>
        <w:t xml:space="preserve">. </w:t>
      </w:r>
      <w:proofErr w:type="spellStart"/>
      <w:r w:rsidRPr="009A6C99">
        <w:rPr>
          <w:rFonts w:asciiTheme="majorBidi" w:hAnsiTheme="majorBidi" w:cstheme="majorBidi"/>
          <w:sz w:val="24"/>
          <w:szCs w:val="24"/>
        </w:rPr>
        <w:t>Ferroelectr</w:t>
      </w:r>
      <w:proofErr w:type="spellEnd"/>
      <w:r w:rsidRPr="009A6C99">
        <w:rPr>
          <w:rFonts w:asciiTheme="majorBidi" w:hAnsiTheme="majorBidi" w:cstheme="majorBidi"/>
          <w:sz w:val="24"/>
          <w:szCs w:val="24"/>
        </w:rPr>
        <w:t>. Freq. Control 54 (12), 2595-2598.</w:t>
      </w:r>
    </w:p>
    <w:p w:rsidR="009A6C99" w:rsidRPr="009A6C99" w:rsidRDefault="009A6C99" w:rsidP="009A6C99">
      <w:pPr>
        <w:rPr>
          <w:rFonts w:asciiTheme="majorBidi" w:hAnsiTheme="majorBidi" w:cstheme="majorBidi"/>
          <w:sz w:val="24"/>
          <w:szCs w:val="24"/>
        </w:rPr>
      </w:pPr>
      <w:r w:rsidRPr="00F4472F">
        <w:rPr>
          <w:rFonts w:asciiTheme="majorBidi" w:hAnsiTheme="majorBidi" w:cstheme="majorBidi"/>
          <w:b/>
          <w:bCs/>
          <w:sz w:val="24"/>
          <w:szCs w:val="24"/>
        </w:rPr>
        <w:t>5-Li C, Shen C, Cheng Y, Huang H, Wu C, Kao C, Liao J, Kang J.(2012):</w:t>
      </w:r>
      <w:r w:rsidRPr="009A6C99">
        <w:rPr>
          <w:rFonts w:asciiTheme="majorBidi" w:hAnsiTheme="majorBidi" w:cstheme="majorBidi"/>
          <w:sz w:val="24"/>
          <w:szCs w:val="24"/>
        </w:rPr>
        <w:t xml:space="preserve"> Organ bio distribution, clearance, and genotoxicity of orally administered zinc oxide nanoparticles in mice. </w:t>
      </w:r>
      <w:proofErr w:type="spellStart"/>
      <w:r w:rsidRPr="009A6C99">
        <w:rPr>
          <w:rFonts w:asciiTheme="majorBidi" w:hAnsiTheme="majorBidi" w:cstheme="majorBidi"/>
          <w:sz w:val="24"/>
          <w:szCs w:val="24"/>
        </w:rPr>
        <w:t>Nanotoxicology</w:t>
      </w:r>
      <w:proofErr w:type="spellEnd"/>
      <w:r w:rsidRPr="009A6C99">
        <w:rPr>
          <w:rFonts w:asciiTheme="majorBidi" w:hAnsiTheme="majorBidi" w:cstheme="majorBidi"/>
          <w:sz w:val="24"/>
          <w:szCs w:val="24"/>
        </w:rPr>
        <w:t>; 6:746–756.</w:t>
      </w:r>
    </w:p>
    <w:p w:rsidR="009A6C99" w:rsidRPr="009A6C99" w:rsidRDefault="009A6C99" w:rsidP="009A6C99">
      <w:pPr>
        <w:rPr>
          <w:rFonts w:asciiTheme="majorBidi" w:hAnsiTheme="majorBidi" w:cstheme="majorBidi"/>
          <w:sz w:val="24"/>
          <w:szCs w:val="24"/>
        </w:rPr>
      </w:pPr>
      <w:r w:rsidRPr="00F4472F">
        <w:rPr>
          <w:rFonts w:asciiTheme="majorBidi" w:hAnsiTheme="majorBidi" w:cstheme="majorBidi"/>
          <w:b/>
          <w:bCs/>
          <w:sz w:val="24"/>
          <w:szCs w:val="24"/>
        </w:rPr>
        <w:t>6-Lin Y, Chiu I, Cheng F, Lee Y, Wang Y, Hsu Y et al.(2016)</w:t>
      </w:r>
      <w:r w:rsidRPr="009A6C99">
        <w:rPr>
          <w:rFonts w:asciiTheme="majorBidi" w:hAnsiTheme="majorBidi" w:cstheme="majorBidi"/>
          <w:sz w:val="24"/>
          <w:szCs w:val="24"/>
        </w:rPr>
        <w:t xml:space="preserve">: The role of hypoxia-inducible factor-1alpha in zinc oxide nanoparticle-induced nephrotoxicity in vitro and in vivo. Part </w:t>
      </w:r>
      <w:proofErr w:type="spellStart"/>
      <w:r w:rsidRPr="009A6C99">
        <w:rPr>
          <w:rFonts w:asciiTheme="majorBidi" w:hAnsiTheme="majorBidi" w:cstheme="majorBidi"/>
          <w:sz w:val="24"/>
          <w:szCs w:val="24"/>
        </w:rPr>
        <w:t>Fibre</w:t>
      </w:r>
      <w:proofErr w:type="spellEnd"/>
      <w:r w:rsidRPr="009A6C99">
        <w:rPr>
          <w:rFonts w:asciiTheme="majorBidi" w:hAnsiTheme="majorBidi" w:cstheme="majorBidi"/>
          <w:sz w:val="24"/>
          <w:szCs w:val="24"/>
        </w:rPr>
        <w:t xml:space="preserve"> </w:t>
      </w:r>
      <w:proofErr w:type="spellStart"/>
      <w:proofErr w:type="gramStart"/>
      <w:r w:rsidRPr="009A6C99">
        <w:rPr>
          <w:rFonts w:asciiTheme="majorBidi" w:hAnsiTheme="majorBidi" w:cstheme="majorBidi"/>
          <w:sz w:val="24"/>
          <w:szCs w:val="24"/>
        </w:rPr>
        <w:t>Toxicol</w:t>
      </w:r>
      <w:proofErr w:type="spellEnd"/>
      <w:r w:rsidRPr="009A6C99">
        <w:rPr>
          <w:rFonts w:asciiTheme="majorBidi" w:hAnsiTheme="majorBidi" w:cstheme="majorBidi"/>
          <w:sz w:val="24"/>
          <w:szCs w:val="24"/>
        </w:rPr>
        <w:t xml:space="preserve"> :13</w:t>
      </w:r>
      <w:proofErr w:type="gramEnd"/>
      <w:r w:rsidRPr="009A6C99">
        <w:rPr>
          <w:rFonts w:asciiTheme="majorBidi" w:hAnsiTheme="majorBidi" w:cstheme="majorBidi"/>
          <w:sz w:val="24"/>
          <w:szCs w:val="24"/>
        </w:rPr>
        <w:t>-52.</w:t>
      </w:r>
    </w:p>
    <w:p w:rsidR="009A6C99" w:rsidRDefault="00F4472F" w:rsidP="009A6C99">
      <w:pPr>
        <w:jc w:val="both"/>
        <w:rPr>
          <w:rFonts w:asciiTheme="majorBidi" w:hAnsiTheme="majorBidi" w:cstheme="majorBidi"/>
          <w:sz w:val="24"/>
          <w:szCs w:val="24"/>
        </w:rPr>
      </w:pPr>
      <w:r w:rsidRPr="00F4472F">
        <w:rPr>
          <w:rFonts w:asciiTheme="majorBidi" w:hAnsiTheme="majorBidi" w:cstheme="majorBidi"/>
          <w:b/>
          <w:bCs/>
          <w:sz w:val="24"/>
          <w:szCs w:val="24"/>
        </w:rPr>
        <w:lastRenderedPageBreak/>
        <w:t>7-</w:t>
      </w:r>
      <w:r w:rsidR="009A6C99" w:rsidRPr="00F4472F">
        <w:rPr>
          <w:rFonts w:asciiTheme="majorBidi" w:hAnsiTheme="majorBidi" w:cstheme="majorBidi"/>
          <w:b/>
          <w:bCs/>
          <w:sz w:val="24"/>
          <w:szCs w:val="24"/>
        </w:rPr>
        <w:t xml:space="preserve">Najafzadeh H, </w:t>
      </w:r>
      <w:proofErr w:type="spellStart"/>
      <w:r w:rsidR="009A6C99" w:rsidRPr="00F4472F">
        <w:rPr>
          <w:rFonts w:asciiTheme="majorBidi" w:hAnsiTheme="majorBidi" w:cstheme="majorBidi"/>
          <w:b/>
          <w:bCs/>
          <w:sz w:val="24"/>
          <w:szCs w:val="24"/>
        </w:rPr>
        <w:t>Ghoreishi</w:t>
      </w:r>
      <w:proofErr w:type="spellEnd"/>
      <w:r w:rsidR="009A6C99" w:rsidRPr="00F4472F">
        <w:rPr>
          <w:rFonts w:asciiTheme="majorBidi" w:hAnsiTheme="majorBidi" w:cstheme="majorBidi"/>
          <w:b/>
          <w:bCs/>
          <w:sz w:val="24"/>
          <w:szCs w:val="24"/>
        </w:rPr>
        <w:t xml:space="preserve"> S, </w:t>
      </w:r>
      <w:proofErr w:type="spellStart"/>
      <w:r w:rsidR="009A6C99" w:rsidRPr="00F4472F">
        <w:rPr>
          <w:rFonts w:asciiTheme="majorBidi" w:hAnsiTheme="majorBidi" w:cstheme="majorBidi"/>
          <w:b/>
          <w:bCs/>
          <w:sz w:val="24"/>
          <w:szCs w:val="24"/>
        </w:rPr>
        <w:t>Mohammadian</w:t>
      </w:r>
      <w:proofErr w:type="spellEnd"/>
      <w:r w:rsidR="009A6C99" w:rsidRPr="00F4472F">
        <w:rPr>
          <w:rFonts w:asciiTheme="majorBidi" w:hAnsiTheme="majorBidi" w:cstheme="majorBidi"/>
          <w:b/>
          <w:bCs/>
          <w:sz w:val="24"/>
          <w:szCs w:val="24"/>
        </w:rPr>
        <w:t xml:space="preserve"> B, </w:t>
      </w:r>
      <w:proofErr w:type="spellStart"/>
      <w:r w:rsidR="009A6C99" w:rsidRPr="00F4472F">
        <w:rPr>
          <w:rFonts w:asciiTheme="majorBidi" w:hAnsiTheme="majorBidi" w:cstheme="majorBidi"/>
          <w:b/>
          <w:bCs/>
          <w:sz w:val="24"/>
          <w:szCs w:val="24"/>
        </w:rPr>
        <w:t>Rahimi</w:t>
      </w:r>
      <w:proofErr w:type="spellEnd"/>
      <w:r w:rsidR="009A6C99" w:rsidRPr="00F4472F">
        <w:rPr>
          <w:rFonts w:asciiTheme="majorBidi" w:hAnsiTheme="majorBidi" w:cstheme="majorBidi"/>
          <w:b/>
          <w:bCs/>
          <w:sz w:val="24"/>
          <w:szCs w:val="24"/>
        </w:rPr>
        <w:t xml:space="preserve"> E, </w:t>
      </w:r>
      <w:proofErr w:type="spellStart"/>
      <w:r w:rsidR="009A6C99" w:rsidRPr="00F4472F">
        <w:rPr>
          <w:rFonts w:asciiTheme="majorBidi" w:hAnsiTheme="majorBidi" w:cstheme="majorBidi"/>
          <w:b/>
          <w:bCs/>
          <w:sz w:val="24"/>
          <w:szCs w:val="24"/>
        </w:rPr>
        <w:t>Afzalzadeh</w:t>
      </w:r>
      <w:proofErr w:type="spellEnd"/>
      <w:r w:rsidR="009A6C99" w:rsidRPr="00F4472F">
        <w:rPr>
          <w:rFonts w:asciiTheme="majorBidi" w:hAnsiTheme="majorBidi" w:cstheme="majorBidi"/>
          <w:b/>
          <w:bCs/>
          <w:sz w:val="24"/>
          <w:szCs w:val="24"/>
        </w:rPr>
        <w:t xml:space="preserve"> MR, </w:t>
      </w:r>
      <w:proofErr w:type="spellStart"/>
      <w:r w:rsidR="009A6C99" w:rsidRPr="00F4472F">
        <w:rPr>
          <w:rFonts w:asciiTheme="majorBidi" w:hAnsiTheme="majorBidi" w:cstheme="majorBidi"/>
          <w:b/>
          <w:bCs/>
          <w:sz w:val="24"/>
          <w:szCs w:val="24"/>
        </w:rPr>
        <w:t>Kazemivarnamkhasti</w:t>
      </w:r>
      <w:proofErr w:type="spellEnd"/>
      <w:r w:rsidR="009A6C99" w:rsidRPr="00F4472F">
        <w:rPr>
          <w:rFonts w:asciiTheme="majorBidi" w:hAnsiTheme="majorBidi" w:cstheme="majorBidi"/>
          <w:b/>
          <w:bCs/>
          <w:sz w:val="24"/>
          <w:szCs w:val="24"/>
        </w:rPr>
        <w:t xml:space="preserve"> M, </w:t>
      </w:r>
      <w:proofErr w:type="spellStart"/>
      <w:r w:rsidR="009A6C99" w:rsidRPr="00F4472F">
        <w:rPr>
          <w:rFonts w:asciiTheme="majorBidi" w:hAnsiTheme="majorBidi" w:cstheme="majorBidi"/>
          <w:b/>
          <w:bCs/>
          <w:sz w:val="24"/>
          <w:szCs w:val="24"/>
        </w:rPr>
        <w:t>Ganjealidarani</w:t>
      </w:r>
      <w:proofErr w:type="spellEnd"/>
      <w:r w:rsidR="009A6C99" w:rsidRPr="00F4472F">
        <w:rPr>
          <w:rFonts w:asciiTheme="majorBidi" w:hAnsiTheme="majorBidi" w:cstheme="majorBidi"/>
          <w:b/>
          <w:bCs/>
          <w:sz w:val="24"/>
          <w:szCs w:val="24"/>
        </w:rPr>
        <w:t xml:space="preserve"> H. (2013):</w:t>
      </w:r>
      <w:r w:rsidR="009A6C99" w:rsidRPr="009A6C99">
        <w:rPr>
          <w:rFonts w:asciiTheme="majorBidi" w:hAnsiTheme="majorBidi" w:cstheme="majorBidi"/>
          <w:sz w:val="24"/>
          <w:szCs w:val="24"/>
        </w:rPr>
        <w:t>Serum biochemical and histopathological changes in liver and kidney in lambs after zinc oxide nanoparticles administration, Vet World 6(8): 534-537.</w:t>
      </w:r>
    </w:p>
    <w:p w:rsidR="009A6C99" w:rsidRPr="009A6C99" w:rsidRDefault="00F4472F" w:rsidP="009A6C99">
      <w:pPr>
        <w:rPr>
          <w:rFonts w:asciiTheme="majorBidi" w:hAnsiTheme="majorBidi" w:cstheme="majorBidi"/>
          <w:sz w:val="24"/>
          <w:szCs w:val="24"/>
        </w:rPr>
      </w:pPr>
      <w:r>
        <w:rPr>
          <w:rFonts w:asciiTheme="majorBidi" w:hAnsiTheme="majorBidi" w:cstheme="majorBidi"/>
          <w:b/>
          <w:bCs/>
          <w:sz w:val="24"/>
          <w:szCs w:val="24"/>
        </w:rPr>
        <w:t>8</w:t>
      </w:r>
      <w:r w:rsidR="009A6C99" w:rsidRPr="009A6C99">
        <w:rPr>
          <w:rFonts w:asciiTheme="majorBidi" w:hAnsiTheme="majorBidi" w:cstheme="majorBidi"/>
          <w:b/>
          <w:bCs/>
          <w:sz w:val="24"/>
          <w:szCs w:val="24"/>
        </w:rPr>
        <w:t xml:space="preserve">-Sharma V, Anderson D, </w:t>
      </w:r>
      <w:proofErr w:type="spellStart"/>
      <w:r w:rsidR="009A6C99" w:rsidRPr="009A6C99">
        <w:rPr>
          <w:rFonts w:asciiTheme="majorBidi" w:hAnsiTheme="majorBidi" w:cstheme="majorBidi"/>
          <w:b/>
          <w:bCs/>
          <w:sz w:val="24"/>
          <w:szCs w:val="24"/>
        </w:rPr>
        <w:t>Dhawan</w:t>
      </w:r>
      <w:proofErr w:type="spellEnd"/>
      <w:r w:rsidR="009A6C99" w:rsidRPr="009A6C99">
        <w:rPr>
          <w:rFonts w:asciiTheme="majorBidi" w:hAnsiTheme="majorBidi" w:cstheme="majorBidi"/>
          <w:b/>
          <w:bCs/>
          <w:sz w:val="24"/>
          <w:szCs w:val="24"/>
        </w:rPr>
        <w:t xml:space="preserve"> A. (2012</w:t>
      </w:r>
      <w:proofErr w:type="gramStart"/>
      <w:r w:rsidR="009A6C99" w:rsidRPr="009A6C99">
        <w:rPr>
          <w:rFonts w:asciiTheme="majorBidi" w:hAnsiTheme="majorBidi" w:cstheme="majorBidi"/>
          <w:b/>
          <w:bCs/>
          <w:sz w:val="24"/>
          <w:szCs w:val="24"/>
        </w:rPr>
        <w:t>,a</w:t>
      </w:r>
      <w:proofErr w:type="gramEnd"/>
      <w:r w:rsidR="009A6C99" w:rsidRPr="009A6C99">
        <w:rPr>
          <w:rFonts w:asciiTheme="majorBidi" w:hAnsiTheme="majorBidi" w:cstheme="majorBidi"/>
          <w:b/>
          <w:bCs/>
          <w:sz w:val="24"/>
          <w:szCs w:val="24"/>
        </w:rPr>
        <w:t>):</w:t>
      </w:r>
      <w:r w:rsidR="009A6C99" w:rsidRPr="009A6C99">
        <w:rPr>
          <w:rFonts w:asciiTheme="majorBidi" w:hAnsiTheme="majorBidi" w:cstheme="majorBidi"/>
          <w:sz w:val="24"/>
          <w:szCs w:val="24"/>
        </w:rPr>
        <w:t xml:space="preserve"> Zinc oxide nanoparticles induce oxidative DNA damage and ROS-triggered mitochondria mediated apoptosis in human liver cells (HepG2). Apoptosis; 17:852–870.</w:t>
      </w:r>
    </w:p>
    <w:p w:rsidR="009A6C99" w:rsidRPr="00F4472F" w:rsidRDefault="00F4472F" w:rsidP="009A6C99">
      <w:pPr>
        <w:jc w:val="both"/>
        <w:rPr>
          <w:rFonts w:asciiTheme="majorBidi" w:hAnsiTheme="majorBidi" w:cstheme="majorBidi"/>
          <w:b/>
          <w:bCs/>
          <w:sz w:val="24"/>
          <w:szCs w:val="24"/>
        </w:rPr>
      </w:pPr>
      <w:r>
        <w:rPr>
          <w:rFonts w:asciiTheme="majorBidi" w:hAnsiTheme="majorBidi" w:cstheme="majorBidi"/>
          <w:b/>
          <w:bCs/>
          <w:sz w:val="24"/>
          <w:szCs w:val="24"/>
        </w:rPr>
        <w:t>9-</w:t>
      </w:r>
      <w:r w:rsidR="009A6C99" w:rsidRPr="009A6C99">
        <w:rPr>
          <w:rFonts w:asciiTheme="majorBidi" w:hAnsiTheme="majorBidi" w:cstheme="majorBidi"/>
          <w:b/>
          <w:bCs/>
          <w:sz w:val="24"/>
          <w:szCs w:val="24"/>
        </w:rPr>
        <w:t>Sharma V,</w:t>
      </w:r>
      <w:r w:rsidR="009A6C99" w:rsidRPr="009A6C99">
        <w:rPr>
          <w:rFonts w:asciiTheme="majorBidi" w:hAnsiTheme="majorBidi" w:cstheme="majorBidi"/>
          <w:sz w:val="24"/>
          <w:szCs w:val="24"/>
        </w:rPr>
        <w:t xml:space="preserve"> </w:t>
      </w:r>
      <w:r w:rsidR="009A6C99" w:rsidRPr="009A6C99">
        <w:rPr>
          <w:rFonts w:asciiTheme="majorBidi" w:hAnsiTheme="majorBidi" w:cstheme="majorBidi"/>
          <w:b/>
          <w:bCs/>
          <w:sz w:val="24"/>
          <w:szCs w:val="24"/>
        </w:rPr>
        <w:t xml:space="preserve">Singh P, </w:t>
      </w:r>
      <w:proofErr w:type="spellStart"/>
      <w:r w:rsidR="009A6C99" w:rsidRPr="009A6C99">
        <w:rPr>
          <w:rFonts w:asciiTheme="majorBidi" w:hAnsiTheme="majorBidi" w:cstheme="majorBidi"/>
          <w:b/>
          <w:bCs/>
          <w:sz w:val="24"/>
          <w:szCs w:val="24"/>
        </w:rPr>
        <w:t>Pandey</w:t>
      </w:r>
      <w:proofErr w:type="spellEnd"/>
      <w:r w:rsidR="009A6C99" w:rsidRPr="009A6C99">
        <w:rPr>
          <w:rFonts w:asciiTheme="majorBidi" w:hAnsiTheme="majorBidi" w:cstheme="majorBidi"/>
          <w:b/>
          <w:bCs/>
          <w:sz w:val="24"/>
          <w:szCs w:val="24"/>
        </w:rPr>
        <w:t xml:space="preserve"> A, </w:t>
      </w:r>
      <w:proofErr w:type="spellStart"/>
      <w:r w:rsidR="009A6C99" w:rsidRPr="009A6C99">
        <w:rPr>
          <w:rFonts w:asciiTheme="majorBidi" w:hAnsiTheme="majorBidi" w:cstheme="majorBidi"/>
          <w:b/>
          <w:bCs/>
          <w:sz w:val="24"/>
          <w:szCs w:val="24"/>
        </w:rPr>
        <w:t>Dhawan</w:t>
      </w:r>
      <w:proofErr w:type="spellEnd"/>
      <w:r w:rsidR="009A6C99" w:rsidRPr="009A6C99">
        <w:rPr>
          <w:rFonts w:asciiTheme="majorBidi" w:hAnsiTheme="majorBidi" w:cstheme="majorBidi"/>
          <w:b/>
          <w:bCs/>
          <w:sz w:val="24"/>
          <w:szCs w:val="24"/>
        </w:rPr>
        <w:t xml:space="preserve"> A. (2012</w:t>
      </w:r>
      <w:proofErr w:type="gramStart"/>
      <w:r w:rsidR="009A6C99" w:rsidRPr="009A6C99">
        <w:rPr>
          <w:rFonts w:asciiTheme="majorBidi" w:hAnsiTheme="majorBidi" w:cstheme="majorBidi"/>
          <w:b/>
          <w:bCs/>
          <w:sz w:val="24"/>
          <w:szCs w:val="24"/>
        </w:rPr>
        <w:t>,b</w:t>
      </w:r>
      <w:proofErr w:type="gramEnd"/>
      <w:r w:rsidR="009A6C99" w:rsidRPr="009A6C99">
        <w:rPr>
          <w:rFonts w:asciiTheme="majorBidi" w:hAnsiTheme="majorBidi" w:cstheme="majorBidi"/>
          <w:b/>
          <w:bCs/>
          <w:sz w:val="24"/>
          <w:szCs w:val="24"/>
        </w:rPr>
        <w:t>):</w:t>
      </w:r>
      <w:r w:rsidR="009A6C99" w:rsidRPr="009A6C99">
        <w:rPr>
          <w:rFonts w:asciiTheme="majorBidi" w:hAnsiTheme="majorBidi" w:cstheme="majorBidi"/>
          <w:sz w:val="24"/>
          <w:szCs w:val="24"/>
        </w:rPr>
        <w:t xml:space="preserve"> Induction of oxidative </w:t>
      </w:r>
      <w:proofErr w:type="spellStart"/>
      <w:r w:rsidR="009A6C99" w:rsidRPr="009A6C99">
        <w:rPr>
          <w:rFonts w:asciiTheme="majorBidi" w:hAnsiTheme="majorBidi" w:cstheme="majorBidi"/>
          <w:sz w:val="24"/>
          <w:szCs w:val="24"/>
        </w:rPr>
        <w:t>stress,DNA</w:t>
      </w:r>
      <w:proofErr w:type="spellEnd"/>
      <w:r w:rsidR="009A6C99" w:rsidRPr="009A6C99">
        <w:rPr>
          <w:rFonts w:asciiTheme="majorBidi" w:hAnsiTheme="majorBidi" w:cstheme="majorBidi"/>
          <w:sz w:val="24"/>
          <w:szCs w:val="24"/>
        </w:rPr>
        <w:t xml:space="preserve"> damage and apoptosis in mouse liver after </w:t>
      </w:r>
      <w:r w:rsidR="00846AB8">
        <w:rPr>
          <w:rFonts w:asciiTheme="majorBidi" w:hAnsiTheme="majorBidi" w:cstheme="majorBidi" w:hint="cs"/>
          <w:sz w:val="24"/>
          <w:szCs w:val="24"/>
          <w:rtl/>
        </w:rPr>
        <w:t>ز</w:t>
      </w:r>
      <w:r w:rsidR="009A6C99" w:rsidRPr="009A6C99">
        <w:rPr>
          <w:rFonts w:asciiTheme="majorBidi" w:hAnsiTheme="majorBidi" w:cstheme="majorBidi"/>
          <w:sz w:val="24"/>
          <w:szCs w:val="24"/>
        </w:rPr>
        <w:t xml:space="preserve">sub-acute oral exposure to zinc oxide nanoparticles. </w:t>
      </w:r>
      <w:proofErr w:type="spellStart"/>
      <w:r w:rsidR="009A6C99" w:rsidRPr="009A6C99">
        <w:rPr>
          <w:rFonts w:asciiTheme="majorBidi" w:hAnsiTheme="majorBidi" w:cstheme="majorBidi"/>
          <w:sz w:val="24"/>
          <w:szCs w:val="24"/>
        </w:rPr>
        <w:t>Mutat</w:t>
      </w:r>
      <w:proofErr w:type="spellEnd"/>
      <w:r w:rsidR="009A6C99" w:rsidRPr="009A6C99">
        <w:rPr>
          <w:rFonts w:asciiTheme="majorBidi" w:hAnsiTheme="majorBidi" w:cstheme="majorBidi"/>
          <w:sz w:val="24"/>
          <w:szCs w:val="24"/>
        </w:rPr>
        <w:t xml:space="preserve"> Res 745: 84-91.</w:t>
      </w:r>
    </w:p>
    <w:p w:rsidR="00F4472F" w:rsidRDefault="00F4472F" w:rsidP="009A6C99">
      <w:pPr>
        <w:jc w:val="both"/>
        <w:rPr>
          <w:rFonts w:asciiTheme="majorBidi" w:hAnsiTheme="majorBidi" w:cstheme="majorBidi"/>
          <w:sz w:val="24"/>
          <w:szCs w:val="24"/>
        </w:rPr>
      </w:pPr>
      <w:r w:rsidRPr="00F4472F">
        <w:rPr>
          <w:rFonts w:asciiTheme="majorBidi" w:hAnsiTheme="majorBidi" w:cstheme="majorBidi"/>
          <w:b/>
          <w:bCs/>
          <w:sz w:val="24"/>
          <w:szCs w:val="24"/>
        </w:rPr>
        <w:t xml:space="preserve">10-Tang H, Min X, Qian R, </w:t>
      </w:r>
      <w:proofErr w:type="spellStart"/>
      <w:r w:rsidRPr="00F4472F">
        <w:rPr>
          <w:rFonts w:asciiTheme="majorBidi" w:hAnsiTheme="majorBidi" w:cstheme="majorBidi"/>
          <w:b/>
          <w:bCs/>
          <w:sz w:val="24"/>
          <w:szCs w:val="24"/>
        </w:rPr>
        <w:t>Ru</w:t>
      </w:r>
      <w:proofErr w:type="spellEnd"/>
      <w:r w:rsidRPr="00F4472F">
        <w:rPr>
          <w:rFonts w:asciiTheme="majorBidi" w:hAnsiTheme="majorBidi" w:cstheme="majorBidi"/>
          <w:b/>
          <w:bCs/>
          <w:sz w:val="24"/>
          <w:szCs w:val="24"/>
        </w:rPr>
        <w:t>-Wen J, Qi-</w:t>
      </w:r>
      <w:proofErr w:type="spellStart"/>
      <w:r w:rsidRPr="00F4472F">
        <w:rPr>
          <w:rFonts w:asciiTheme="majorBidi" w:hAnsiTheme="majorBidi" w:cstheme="majorBidi"/>
          <w:b/>
          <w:bCs/>
          <w:sz w:val="24"/>
          <w:szCs w:val="24"/>
        </w:rPr>
        <w:t>Ji</w:t>
      </w:r>
      <w:proofErr w:type="spellEnd"/>
      <w:r w:rsidRPr="00F4472F">
        <w:rPr>
          <w:rFonts w:asciiTheme="majorBidi" w:hAnsiTheme="majorBidi" w:cstheme="majorBidi"/>
          <w:b/>
          <w:bCs/>
          <w:sz w:val="24"/>
          <w:szCs w:val="24"/>
        </w:rPr>
        <w:t xml:space="preserve"> L, Ying-</w:t>
      </w:r>
      <w:proofErr w:type="spellStart"/>
      <w:r w:rsidRPr="00F4472F">
        <w:rPr>
          <w:rFonts w:asciiTheme="majorBidi" w:hAnsiTheme="majorBidi" w:cstheme="majorBidi"/>
          <w:b/>
          <w:bCs/>
          <w:sz w:val="24"/>
          <w:szCs w:val="24"/>
        </w:rPr>
        <w:t>Lun</w:t>
      </w:r>
      <w:proofErr w:type="spellEnd"/>
      <w:r w:rsidRPr="00F4472F">
        <w:rPr>
          <w:rFonts w:asciiTheme="majorBidi" w:hAnsiTheme="majorBidi" w:cstheme="majorBidi"/>
          <w:b/>
          <w:bCs/>
          <w:sz w:val="24"/>
          <w:szCs w:val="24"/>
        </w:rPr>
        <w:t xml:space="preserve"> L. (2016):</w:t>
      </w:r>
      <w:r w:rsidRPr="00F4472F">
        <w:rPr>
          <w:rFonts w:asciiTheme="majorBidi" w:hAnsiTheme="majorBidi" w:cstheme="majorBidi"/>
          <w:sz w:val="24"/>
          <w:szCs w:val="24"/>
        </w:rPr>
        <w:t xml:space="preserve"> The effect of ZnO nanoparticles on liver function in </w:t>
      </w:r>
      <w:proofErr w:type="gramStart"/>
      <w:r w:rsidRPr="00F4472F">
        <w:rPr>
          <w:rFonts w:asciiTheme="majorBidi" w:hAnsiTheme="majorBidi" w:cstheme="majorBidi"/>
          <w:sz w:val="24"/>
          <w:szCs w:val="24"/>
        </w:rPr>
        <w:t>rats</w:t>
      </w:r>
      <w:proofErr w:type="gramEnd"/>
      <w:r w:rsidRPr="00F4472F">
        <w:rPr>
          <w:rFonts w:asciiTheme="majorBidi" w:hAnsiTheme="majorBidi" w:cstheme="majorBidi"/>
          <w:sz w:val="24"/>
          <w:szCs w:val="24"/>
        </w:rPr>
        <w:t xml:space="preserve"> .</w:t>
      </w:r>
      <w:proofErr w:type="spellStart"/>
      <w:r w:rsidRPr="00F4472F">
        <w:rPr>
          <w:rFonts w:asciiTheme="majorBidi" w:hAnsiTheme="majorBidi" w:cstheme="majorBidi"/>
          <w:sz w:val="24"/>
          <w:szCs w:val="24"/>
        </w:rPr>
        <w:t>Int</w:t>
      </w:r>
      <w:proofErr w:type="spellEnd"/>
      <w:r w:rsidRPr="00F4472F">
        <w:rPr>
          <w:rFonts w:asciiTheme="majorBidi" w:hAnsiTheme="majorBidi" w:cstheme="majorBidi"/>
          <w:sz w:val="24"/>
          <w:szCs w:val="24"/>
        </w:rPr>
        <w:t xml:space="preserve"> J </w:t>
      </w:r>
      <w:proofErr w:type="spellStart"/>
      <w:r w:rsidRPr="00F4472F">
        <w:rPr>
          <w:rFonts w:asciiTheme="majorBidi" w:hAnsiTheme="majorBidi" w:cstheme="majorBidi"/>
          <w:sz w:val="24"/>
          <w:szCs w:val="24"/>
        </w:rPr>
        <w:t>Nanomedicine</w:t>
      </w:r>
      <w:proofErr w:type="spellEnd"/>
      <w:r w:rsidRPr="00F4472F">
        <w:rPr>
          <w:rFonts w:asciiTheme="majorBidi" w:hAnsiTheme="majorBidi" w:cstheme="majorBidi"/>
          <w:sz w:val="24"/>
          <w:szCs w:val="24"/>
        </w:rPr>
        <w:t>. : 4275–4285.</w:t>
      </w:r>
    </w:p>
    <w:p w:rsidR="00A512A2" w:rsidRDefault="00A512A2" w:rsidP="009A6C99">
      <w:pPr>
        <w:jc w:val="both"/>
        <w:rPr>
          <w:rFonts w:asciiTheme="majorBidi" w:hAnsiTheme="majorBidi" w:cstheme="majorBidi"/>
          <w:sz w:val="24"/>
          <w:szCs w:val="24"/>
        </w:rPr>
      </w:pPr>
      <w:r w:rsidRPr="00A512A2">
        <w:rPr>
          <w:rFonts w:asciiTheme="majorBidi" w:hAnsiTheme="majorBidi" w:cstheme="majorBidi"/>
          <w:b/>
          <w:bCs/>
          <w:sz w:val="24"/>
          <w:szCs w:val="24"/>
        </w:rPr>
        <w:t xml:space="preserve">11-Uzar N, </w:t>
      </w:r>
      <w:proofErr w:type="spellStart"/>
      <w:r w:rsidRPr="00A512A2">
        <w:rPr>
          <w:rFonts w:asciiTheme="majorBidi" w:hAnsiTheme="majorBidi" w:cstheme="majorBidi"/>
          <w:b/>
          <w:bCs/>
          <w:sz w:val="24"/>
          <w:szCs w:val="24"/>
        </w:rPr>
        <w:t>Abudayyak</w:t>
      </w:r>
      <w:proofErr w:type="spellEnd"/>
      <w:r w:rsidRPr="00A512A2">
        <w:rPr>
          <w:rFonts w:asciiTheme="majorBidi" w:hAnsiTheme="majorBidi" w:cstheme="majorBidi"/>
          <w:b/>
          <w:bCs/>
          <w:sz w:val="24"/>
          <w:szCs w:val="24"/>
        </w:rPr>
        <w:t xml:space="preserve"> M, </w:t>
      </w:r>
      <w:proofErr w:type="spellStart"/>
      <w:r w:rsidRPr="00A512A2">
        <w:rPr>
          <w:rFonts w:asciiTheme="majorBidi" w:hAnsiTheme="majorBidi" w:cstheme="majorBidi"/>
          <w:b/>
          <w:bCs/>
          <w:sz w:val="24"/>
          <w:szCs w:val="24"/>
        </w:rPr>
        <w:t>Akc</w:t>
      </w:r>
      <w:r>
        <w:rPr>
          <w:rFonts w:asciiTheme="majorBidi" w:hAnsiTheme="majorBidi" w:cstheme="majorBidi"/>
          <w:b/>
          <w:bCs/>
          <w:sz w:val="24"/>
          <w:szCs w:val="24"/>
        </w:rPr>
        <w:t>ay</w:t>
      </w:r>
      <w:proofErr w:type="spellEnd"/>
      <w:r>
        <w:rPr>
          <w:rFonts w:asciiTheme="majorBidi" w:hAnsiTheme="majorBidi" w:cstheme="majorBidi"/>
          <w:b/>
          <w:bCs/>
          <w:sz w:val="24"/>
          <w:szCs w:val="24"/>
        </w:rPr>
        <w:t xml:space="preserve"> N, </w:t>
      </w:r>
      <w:proofErr w:type="spellStart"/>
      <w:r>
        <w:rPr>
          <w:rFonts w:asciiTheme="majorBidi" w:hAnsiTheme="majorBidi" w:cstheme="majorBidi"/>
          <w:b/>
          <w:bCs/>
          <w:sz w:val="24"/>
          <w:szCs w:val="24"/>
        </w:rPr>
        <w:t>Algun</w:t>
      </w:r>
      <w:proofErr w:type="spellEnd"/>
      <w:r>
        <w:rPr>
          <w:rFonts w:asciiTheme="majorBidi" w:hAnsiTheme="majorBidi" w:cstheme="majorBidi"/>
          <w:b/>
          <w:bCs/>
          <w:sz w:val="24"/>
          <w:szCs w:val="24"/>
        </w:rPr>
        <w:t xml:space="preserve"> G, </w:t>
      </w:r>
      <w:proofErr w:type="spellStart"/>
      <w:r>
        <w:rPr>
          <w:rFonts w:asciiTheme="majorBidi" w:hAnsiTheme="majorBidi" w:cstheme="majorBidi"/>
          <w:b/>
          <w:bCs/>
          <w:sz w:val="24"/>
          <w:szCs w:val="24"/>
        </w:rPr>
        <w:t>Ozhan</w:t>
      </w:r>
      <w:proofErr w:type="spellEnd"/>
      <w:r>
        <w:rPr>
          <w:rFonts w:asciiTheme="majorBidi" w:hAnsiTheme="majorBidi" w:cstheme="majorBidi"/>
          <w:b/>
          <w:bCs/>
          <w:sz w:val="24"/>
          <w:szCs w:val="24"/>
        </w:rPr>
        <w:t xml:space="preserve"> G. (2015):</w:t>
      </w:r>
      <w:r w:rsidRPr="00A512A2">
        <w:rPr>
          <w:rFonts w:asciiTheme="majorBidi" w:hAnsiTheme="majorBidi" w:cstheme="majorBidi"/>
          <w:sz w:val="24"/>
          <w:szCs w:val="24"/>
        </w:rPr>
        <w:t xml:space="preserve"> Zinc oxide nanoparticles induced </w:t>
      </w:r>
      <w:proofErr w:type="spellStart"/>
      <w:r w:rsidRPr="00A512A2">
        <w:rPr>
          <w:rFonts w:asciiTheme="majorBidi" w:hAnsiTheme="majorBidi" w:cstheme="majorBidi"/>
          <w:sz w:val="24"/>
          <w:szCs w:val="24"/>
        </w:rPr>
        <w:t>cyto</w:t>
      </w:r>
      <w:proofErr w:type="spellEnd"/>
      <w:r w:rsidRPr="00A512A2">
        <w:rPr>
          <w:rFonts w:asciiTheme="majorBidi" w:hAnsiTheme="majorBidi" w:cstheme="majorBidi"/>
          <w:sz w:val="24"/>
          <w:szCs w:val="24"/>
        </w:rPr>
        <w:t xml:space="preserve">- and </w:t>
      </w:r>
      <w:proofErr w:type="spellStart"/>
      <w:r w:rsidRPr="00A512A2">
        <w:rPr>
          <w:rFonts w:asciiTheme="majorBidi" w:hAnsiTheme="majorBidi" w:cstheme="majorBidi"/>
          <w:sz w:val="24"/>
          <w:szCs w:val="24"/>
        </w:rPr>
        <w:t>genotoxicity</w:t>
      </w:r>
      <w:proofErr w:type="spellEnd"/>
      <w:r w:rsidRPr="00A512A2">
        <w:rPr>
          <w:rFonts w:asciiTheme="majorBidi" w:hAnsiTheme="majorBidi" w:cstheme="majorBidi"/>
          <w:sz w:val="24"/>
          <w:szCs w:val="24"/>
        </w:rPr>
        <w:t xml:space="preserve"> in kidney epithelial cells. </w:t>
      </w:r>
      <w:proofErr w:type="spellStart"/>
      <w:r w:rsidRPr="00A512A2">
        <w:rPr>
          <w:rFonts w:asciiTheme="majorBidi" w:hAnsiTheme="majorBidi" w:cstheme="majorBidi"/>
          <w:sz w:val="24"/>
          <w:szCs w:val="24"/>
        </w:rPr>
        <w:t>Toxicol</w:t>
      </w:r>
      <w:proofErr w:type="spellEnd"/>
      <w:r w:rsidRPr="00A512A2">
        <w:rPr>
          <w:rFonts w:asciiTheme="majorBidi" w:hAnsiTheme="majorBidi" w:cstheme="majorBidi"/>
          <w:sz w:val="24"/>
          <w:szCs w:val="24"/>
        </w:rPr>
        <w:t xml:space="preserve"> </w:t>
      </w:r>
      <w:proofErr w:type="spellStart"/>
      <w:r w:rsidRPr="00A512A2">
        <w:rPr>
          <w:rFonts w:asciiTheme="majorBidi" w:hAnsiTheme="majorBidi" w:cstheme="majorBidi"/>
          <w:sz w:val="24"/>
          <w:szCs w:val="24"/>
        </w:rPr>
        <w:t>Mech</w:t>
      </w:r>
      <w:proofErr w:type="spellEnd"/>
      <w:r w:rsidRPr="00A512A2">
        <w:rPr>
          <w:rFonts w:asciiTheme="majorBidi" w:hAnsiTheme="majorBidi" w:cstheme="majorBidi"/>
          <w:sz w:val="24"/>
          <w:szCs w:val="24"/>
        </w:rPr>
        <w:t xml:space="preserve"> Methods; 25:334–9.</w:t>
      </w:r>
    </w:p>
    <w:p w:rsidR="00F4472F" w:rsidRDefault="00A512A2" w:rsidP="009A6C99">
      <w:pPr>
        <w:jc w:val="both"/>
        <w:rPr>
          <w:rFonts w:asciiTheme="majorBidi" w:hAnsiTheme="majorBidi" w:cstheme="majorBidi"/>
          <w:sz w:val="24"/>
          <w:szCs w:val="24"/>
        </w:rPr>
      </w:pPr>
      <w:r>
        <w:rPr>
          <w:rFonts w:asciiTheme="majorBidi" w:hAnsiTheme="majorBidi" w:cstheme="majorBidi"/>
          <w:b/>
          <w:bCs/>
          <w:sz w:val="24"/>
          <w:szCs w:val="24"/>
        </w:rPr>
        <w:t>12</w:t>
      </w:r>
      <w:r w:rsidR="00F4472F" w:rsidRPr="00F4472F">
        <w:rPr>
          <w:rFonts w:asciiTheme="majorBidi" w:hAnsiTheme="majorBidi" w:cstheme="majorBidi"/>
          <w:b/>
          <w:bCs/>
          <w:sz w:val="24"/>
          <w:szCs w:val="24"/>
        </w:rPr>
        <w:t xml:space="preserve">-Watson C, Ge J, Cohen J, </w:t>
      </w:r>
      <w:proofErr w:type="spellStart"/>
      <w:r w:rsidR="00F4472F" w:rsidRPr="00F4472F">
        <w:rPr>
          <w:rFonts w:asciiTheme="majorBidi" w:hAnsiTheme="majorBidi" w:cstheme="majorBidi"/>
          <w:b/>
          <w:bCs/>
          <w:sz w:val="24"/>
          <w:szCs w:val="24"/>
        </w:rPr>
        <w:t>Pyrgiotakis</w:t>
      </w:r>
      <w:proofErr w:type="spellEnd"/>
      <w:r w:rsidR="00F4472F" w:rsidRPr="00F4472F">
        <w:rPr>
          <w:rFonts w:asciiTheme="majorBidi" w:hAnsiTheme="majorBidi" w:cstheme="majorBidi"/>
          <w:b/>
          <w:bCs/>
          <w:sz w:val="24"/>
          <w:szCs w:val="24"/>
        </w:rPr>
        <w:t xml:space="preserve"> G, </w:t>
      </w:r>
      <w:proofErr w:type="spellStart"/>
      <w:r w:rsidR="00F4472F" w:rsidRPr="00F4472F">
        <w:rPr>
          <w:rFonts w:asciiTheme="majorBidi" w:hAnsiTheme="majorBidi" w:cstheme="majorBidi"/>
          <w:b/>
          <w:bCs/>
          <w:sz w:val="24"/>
          <w:szCs w:val="24"/>
        </w:rPr>
        <w:t>Engelward</w:t>
      </w:r>
      <w:proofErr w:type="spellEnd"/>
      <w:r w:rsidR="00F4472F" w:rsidRPr="00F4472F">
        <w:rPr>
          <w:rFonts w:asciiTheme="majorBidi" w:hAnsiTheme="majorBidi" w:cstheme="majorBidi"/>
          <w:b/>
          <w:bCs/>
          <w:sz w:val="24"/>
          <w:szCs w:val="24"/>
        </w:rPr>
        <w:t xml:space="preserve"> BP, </w:t>
      </w:r>
      <w:proofErr w:type="spellStart"/>
      <w:r w:rsidR="00F4472F" w:rsidRPr="00F4472F">
        <w:rPr>
          <w:rFonts w:asciiTheme="majorBidi" w:hAnsiTheme="majorBidi" w:cstheme="majorBidi"/>
          <w:b/>
          <w:bCs/>
          <w:sz w:val="24"/>
          <w:szCs w:val="24"/>
        </w:rPr>
        <w:t>Demokritou</w:t>
      </w:r>
      <w:proofErr w:type="spellEnd"/>
      <w:r w:rsidR="00F4472F" w:rsidRPr="00F4472F">
        <w:rPr>
          <w:rFonts w:asciiTheme="majorBidi" w:hAnsiTheme="majorBidi" w:cstheme="majorBidi"/>
          <w:b/>
          <w:bCs/>
          <w:sz w:val="24"/>
          <w:szCs w:val="24"/>
        </w:rPr>
        <w:t xml:space="preserve"> P. (2014):</w:t>
      </w:r>
      <w:r w:rsidR="00F4472F" w:rsidRPr="00F4472F">
        <w:rPr>
          <w:rFonts w:asciiTheme="majorBidi" w:hAnsiTheme="majorBidi" w:cstheme="majorBidi"/>
          <w:sz w:val="24"/>
          <w:szCs w:val="24"/>
        </w:rPr>
        <w:t>.High-throughput screening platform for engineered nanoparticle-mediated</w:t>
      </w:r>
      <w:r w:rsidR="00F4472F">
        <w:rPr>
          <w:rFonts w:asciiTheme="majorBidi" w:hAnsiTheme="majorBidi" w:cstheme="majorBidi"/>
          <w:sz w:val="24"/>
          <w:szCs w:val="24"/>
        </w:rPr>
        <w:t xml:space="preserve"> genotoxicity using Comet Chip </w:t>
      </w:r>
      <w:r w:rsidR="00F4472F" w:rsidRPr="00F4472F">
        <w:rPr>
          <w:rFonts w:asciiTheme="majorBidi" w:hAnsiTheme="majorBidi" w:cstheme="majorBidi"/>
          <w:sz w:val="24"/>
          <w:szCs w:val="24"/>
        </w:rPr>
        <w:t>technology. ACS Nano; 8:2118–2133.</w:t>
      </w:r>
    </w:p>
    <w:p w:rsidR="00F4472F" w:rsidRDefault="00F4472F" w:rsidP="009A6C99">
      <w:pPr>
        <w:jc w:val="both"/>
        <w:rPr>
          <w:rFonts w:asciiTheme="majorBidi" w:hAnsiTheme="majorBidi" w:cstheme="majorBidi"/>
          <w:sz w:val="24"/>
          <w:szCs w:val="24"/>
        </w:rPr>
      </w:pPr>
      <w:r w:rsidRPr="00F4472F">
        <w:rPr>
          <w:rFonts w:asciiTheme="majorBidi" w:hAnsiTheme="majorBidi" w:cstheme="majorBidi"/>
          <w:b/>
          <w:bCs/>
          <w:sz w:val="24"/>
          <w:szCs w:val="24"/>
        </w:rPr>
        <w:t xml:space="preserve">12-Xiao L, </w:t>
      </w:r>
      <w:proofErr w:type="spellStart"/>
      <w:r w:rsidRPr="00F4472F">
        <w:rPr>
          <w:rFonts w:asciiTheme="majorBidi" w:hAnsiTheme="majorBidi" w:cstheme="majorBidi"/>
          <w:b/>
          <w:bCs/>
          <w:sz w:val="24"/>
          <w:szCs w:val="24"/>
        </w:rPr>
        <w:t>Chunhua</w:t>
      </w:r>
      <w:proofErr w:type="spellEnd"/>
      <w:r w:rsidRPr="00F4472F">
        <w:rPr>
          <w:rFonts w:asciiTheme="majorBidi" w:hAnsiTheme="majorBidi" w:cstheme="majorBidi"/>
          <w:b/>
          <w:bCs/>
          <w:sz w:val="24"/>
          <w:szCs w:val="24"/>
        </w:rPr>
        <w:t xml:space="preserve"> L, </w:t>
      </w:r>
      <w:proofErr w:type="spellStart"/>
      <w:r w:rsidRPr="00F4472F">
        <w:rPr>
          <w:rFonts w:asciiTheme="majorBidi" w:hAnsiTheme="majorBidi" w:cstheme="majorBidi"/>
          <w:b/>
          <w:bCs/>
          <w:sz w:val="24"/>
          <w:szCs w:val="24"/>
        </w:rPr>
        <w:t>Xiaoniao</w:t>
      </w:r>
      <w:proofErr w:type="spellEnd"/>
      <w:r w:rsidRPr="00F4472F">
        <w:rPr>
          <w:rFonts w:asciiTheme="majorBidi" w:hAnsiTheme="majorBidi" w:cstheme="majorBidi"/>
          <w:b/>
          <w:bCs/>
          <w:sz w:val="24"/>
          <w:szCs w:val="24"/>
        </w:rPr>
        <w:t xml:space="preserve"> C, </w:t>
      </w:r>
      <w:proofErr w:type="spellStart"/>
      <w:r w:rsidRPr="00F4472F">
        <w:rPr>
          <w:rFonts w:asciiTheme="majorBidi" w:hAnsiTheme="majorBidi" w:cstheme="majorBidi"/>
          <w:b/>
          <w:bCs/>
          <w:sz w:val="24"/>
          <w:szCs w:val="24"/>
        </w:rPr>
        <w:t>Zhuo</w:t>
      </w:r>
      <w:proofErr w:type="spellEnd"/>
      <w:r w:rsidRPr="00F4472F">
        <w:rPr>
          <w:rFonts w:asciiTheme="majorBidi" w:hAnsiTheme="majorBidi" w:cstheme="majorBidi"/>
          <w:b/>
          <w:bCs/>
          <w:sz w:val="24"/>
          <w:szCs w:val="24"/>
        </w:rPr>
        <w:t xml:space="preserve"> Y. (2016</w:t>
      </w:r>
      <w:r w:rsidRPr="00F4472F">
        <w:rPr>
          <w:rFonts w:asciiTheme="majorBidi" w:hAnsiTheme="majorBidi" w:cstheme="majorBidi"/>
          <w:sz w:val="24"/>
          <w:szCs w:val="24"/>
        </w:rPr>
        <w:t>): Zinc oxide nanoparticles induce renal toxicity through reactive oxygen species, Food and Chemical Toxicology 90-102echnology. ACS Nano; 8:2118–2133.</w:t>
      </w:r>
    </w:p>
    <w:p w:rsidR="00F4472F" w:rsidRDefault="00F4472F" w:rsidP="009A6C99">
      <w:pPr>
        <w:jc w:val="both"/>
        <w:rPr>
          <w:rFonts w:asciiTheme="majorBidi" w:hAnsiTheme="majorBidi" w:cstheme="majorBidi"/>
          <w:sz w:val="24"/>
          <w:szCs w:val="24"/>
        </w:rPr>
      </w:pPr>
    </w:p>
    <w:p w:rsidR="00B82084" w:rsidRDefault="00B82084" w:rsidP="009A6C99">
      <w:pPr>
        <w:jc w:val="both"/>
        <w:rPr>
          <w:rFonts w:asciiTheme="majorBidi" w:hAnsiTheme="majorBidi" w:cstheme="majorBidi"/>
          <w:sz w:val="24"/>
          <w:szCs w:val="24"/>
        </w:rPr>
      </w:pPr>
    </w:p>
    <w:p w:rsidR="00B82084" w:rsidRDefault="00B82084" w:rsidP="009A6C99">
      <w:pPr>
        <w:jc w:val="both"/>
        <w:rPr>
          <w:rFonts w:asciiTheme="majorBidi" w:hAnsiTheme="majorBidi" w:cstheme="majorBidi"/>
          <w:sz w:val="24"/>
          <w:szCs w:val="24"/>
        </w:rPr>
      </w:pPr>
    </w:p>
    <w:p w:rsidR="00B82084" w:rsidRDefault="00B82084" w:rsidP="009A6C99">
      <w:pPr>
        <w:jc w:val="both"/>
        <w:rPr>
          <w:rFonts w:asciiTheme="majorBidi" w:hAnsiTheme="majorBidi" w:cstheme="majorBidi"/>
          <w:sz w:val="24"/>
          <w:szCs w:val="24"/>
        </w:rPr>
      </w:pPr>
    </w:p>
    <w:p w:rsidR="00B82084" w:rsidRDefault="00B82084" w:rsidP="009A6C99">
      <w:pPr>
        <w:jc w:val="both"/>
        <w:rPr>
          <w:rFonts w:asciiTheme="majorBidi" w:hAnsiTheme="majorBidi" w:cstheme="majorBidi"/>
          <w:sz w:val="24"/>
          <w:szCs w:val="24"/>
        </w:rPr>
      </w:pPr>
    </w:p>
    <w:p w:rsidR="00B82084" w:rsidRDefault="00B82084" w:rsidP="009A6C99">
      <w:pPr>
        <w:jc w:val="both"/>
        <w:rPr>
          <w:rFonts w:asciiTheme="majorBidi" w:hAnsiTheme="majorBidi" w:cstheme="majorBidi"/>
          <w:sz w:val="24"/>
          <w:szCs w:val="24"/>
        </w:rPr>
      </w:pPr>
    </w:p>
    <w:p w:rsidR="00B82084" w:rsidRDefault="00B82084" w:rsidP="009A6C99">
      <w:pPr>
        <w:jc w:val="both"/>
        <w:rPr>
          <w:rFonts w:asciiTheme="majorBidi" w:hAnsiTheme="majorBidi" w:cstheme="majorBidi"/>
          <w:sz w:val="24"/>
          <w:szCs w:val="24"/>
        </w:rPr>
      </w:pPr>
    </w:p>
    <w:p w:rsidR="00B82084" w:rsidRDefault="00B82084" w:rsidP="009A6C99">
      <w:pPr>
        <w:jc w:val="both"/>
        <w:rPr>
          <w:rFonts w:asciiTheme="majorBidi" w:hAnsiTheme="majorBidi" w:cstheme="majorBidi"/>
          <w:sz w:val="24"/>
          <w:szCs w:val="24"/>
        </w:rPr>
      </w:pPr>
    </w:p>
    <w:p w:rsidR="00B82084" w:rsidRDefault="00B82084" w:rsidP="009A6C99">
      <w:pPr>
        <w:jc w:val="both"/>
        <w:rPr>
          <w:rFonts w:asciiTheme="majorBidi" w:hAnsiTheme="majorBidi" w:cstheme="majorBidi"/>
          <w:sz w:val="24"/>
          <w:szCs w:val="24"/>
        </w:rPr>
      </w:pPr>
    </w:p>
    <w:p w:rsidR="00B82084" w:rsidRDefault="00B82084" w:rsidP="009A6C99">
      <w:pPr>
        <w:jc w:val="both"/>
        <w:rPr>
          <w:rFonts w:asciiTheme="majorBidi" w:hAnsiTheme="majorBidi" w:cstheme="majorBidi"/>
          <w:sz w:val="24"/>
          <w:szCs w:val="24"/>
        </w:rPr>
      </w:pPr>
    </w:p>
    <w:p w:rsidR="00B82084" w:rsidRDefault="00B82084" w:rsidP="009A6C99">
      <w:pPr>
        <w:jc w:val="both"/>
        <w:rPr>
          <w:rFonts w:asciiTheme="majorBidi" w:hAnsiTheme="majorBidi" w:cstheme="majorBidi"/>
          <w:sz w:val="24"/>
          <w:szCs w:val="24"/>
        </w:rPr>
      </w:pPr>
    </w:p>
    <w:p w:rsidR="00B82084" w:rsidRDefault="00B82084" w:rsidP="009A6C99">
      <w:pPr>
        <w:jc w:val="both"/>
        <w:rPr>
          <w:rFonts w:asciiTheme="majorBidi" w:hAnsiTheme="majorBidi" w:cstheme="majorBidi"/>
          <w:sz w:val="24"/>
          <w:szCs w:val="24"/>
        </w:rPr>
      </w:pPr>
    </w:p>
    <w:p w:rsidR="00B82084" w:rsidRDefault="00B82084" w:rsidP="009A6C99">
      <w:pPr>
        <w:jc w:val="both"/>
        <w:rPr>
          <w:rFonts w:asciiTheme="majorBidi" w:hAnsiTheme="majorBidi" w:cstheme="majorBidi"/>
          <w:sz w:val="24"/>
          <w:szCs w:val="24"/>
        </w:rPr>
      </w:pPr>
    </w:p>
    <w:p w:rsidR="00846AB8" w:rsidRPr="00AC2BAC" w:rsidRDefault="00846AB8" w:rsidP="00846AB8">
      <w:pPr>
        <w:jc w:val="center"/>
        <w:rPr>
          <w:rFonts w:asciiTheme="majorBidi" w:hAnsiTheme="majorBidi" w:cs="Times New Roman"/>
          <w:b/>
          <w:bCs/>
          <w:sz w:val="28"/>
          <w:szCs w:val="28"/>
          <w:rtl/>
        </w:rPr>
      </w:pPr>
      <w:r w:rsidRPr="00AC2BAC">
        <w:rPr>
          <w:rFonts w:asciiTheme="majorBidi" w:hAnsiTheme="majorBidi" w:cs="Times New Roman" w:hint="cs"/>
          <w:b/>
          <w:bCs/>
          <w:sz w:val="28"/>
          <w:szCs w:val="28"/>
          <w:rtl/>
        </w:rPr>
        <w:lastRenderedPageBreak/>
        <w:t xml:space="preserve">التاثيرات النسيجيه لجزيئات اكسيد المتناهيه الصغر علي كلي ذكور الارانب البالغه </w:t>
      </w:r>
    </w:p>
    <w:p w:rsidR="00846AB8" w:rsidRDefault="00846AB8" w:rsidP="00846AB8">
      <w:pPr>
        <w:jc w:val="right"/>
        <w:rPr>
          <w:rFonts w:asciiTheme="majorBidi" w:hAnsiTheme="majorBidi" w:cs="Times New Roman"/>
          <w:sz w:val="24"/>
          <w:szCs w:val="24"/>
          <w:rtl/>
        </w:rPr>
      </w:pPr>
    </w:p>
    <w:p w:rsidR="00846AB8" w:rsidRPr="00AC2BAC" w:rsidRDefault="00AC2BAC" w:rsidP="00AC2BAC">
      <w:pPr>
        <w:jc w:val="right"/>
        <w:rPr>
          <w:rFonts w:asciiTheme="majorBidi" w:hAnsiTheme="majorBidi" w:cs="Times New Roman"/>
          <w:b/>
          <w:bCs/>
          <w:sz w:val="24"/>
          <w:szCs w:val="24"/>
          <w:u w:val="single"/>
        </w:rPr>
      </w:pPr>
      <w:r>
        <w:rPr>
          <w:rFonts w:asciiTheme="majorBidi" w:hAnsiTheme="majorBidi" w:cs="Times New Roman" w:hint="cs"/>
          <w:b/>
          <w:bCs/>
          <w:sz w:val="24"/>
          <w:szCs w:val="24"/>
          <w:u w:val="single"/>
          <w:rtl/>
        </w:rPr>
        <w:t>مقدمه:</w:t>
      </w:r>
    </w:p>
    <w:p w:rsidR="00B82084" w:rsidRPr="00B82084" w:rsidRDefault="00B82084" w:rsidP="00846AB8">
      <w:pPr>
        <w:bidi/>
        <w:jc w:val="both"/>
        <w:rPr>
          <w:rFonts w:asciiTheme="majorBidi" w:hAnsiTheme="majorBidi" w:cstheme="majorBidi"/>
          <w:sz w:val="24"/>
          <w:szCs w:val="24"/>
          <w:rtl/>
        </w:rPr>
      </w:pPr>
      <w:r>
        <w:rPr>
          <w:rFonts w:asciiTheme="majorBidi" w:hAnsiTheme="majorBidi" w:cs="Times New Roman" w:hint="cs"/>
          <w:sz w:val="24"/>
          <w:szCs w:val="24"/>
          <w:rtl/>
          <w:lang w:bidi="ar-EG"/>
        </w:rPr>
        <w:t xml:space="preserve">لقد شهدت تكنولوجيا الجزيئات المتناهيه الصغر تطور كبير </w:t>
      </w:r>
      <w:r w:rsidRPr="00B82084">
        <w:rPr>
          <w:rFonts w:asciiTheme="majorBidi" w:hAnsiTheme="majorBidi" w:cs="Times New Roman" w:hint="cs"/>
          <w:sz w:val="24"/>
          <w:szCs w:val="24"/>
          <w:rtl/>
        </w:rPr>
        <w:t>في</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السنوات</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القليلة</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الماضية</w:t>
      </w:r>
      <w:r w:rsidRPr="00B82084">
        <w:rPr>
          <w:rFonts w:asciiTheme="majorBidi" w:hAnsiTheme="majorBidi" w:cs="Times New Roman"/>
          <w:sz w:val="24"/>
          <w:szCs w:val="24"/>
          <w:rtl/>
        </w:rPr>
        <w:t xml:space="preserve"> </w:t>
      </w:r>
      <w:r>
        <w:rPr>
          <w:rFonts w:asciiTheme="majorBidi" w:hAnsiTheme="majorBidi" w:cs="Times New Roman" w:hint="cs"/>
          <w:sz w:val="24"/>
          <w:szCs w:val="24"/>
          <w:rtl/>
        </w:rPr>
        <w:t xml:space="preserve">مما ادي ال تغيرات في </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جوانب</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الحياة</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البشرية</w:t>
      </w:r>
      <w:r w:rsidR="00846AB8">
        <w:rPr>
          <w:rFonts w:asciiTheme="majorBidi" w:hAnsiTheme="majorBidi" w:cs="Times New Roman" w:hint="cs"/>
          <w:sz w:val="24"/>
          <w:szCs w:val="24"/>
          <w:rtl/>
        </w:rPr>
        <w:t xml:space="preserve"> المختلفه</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اليوم</w:t>
      </w:r>
      <w:r w:rsidRPr="00B82084">
        <w:rPr>
          <w:rFonts w:asciiTheme="majorBidi" w:hAnsiTheme="majorBidi" w:cs="Times New Roman"/>
          <w:sz w:val="24"/>
          <w:szCs w:val="24"/>
          <w:rtl/>
        </w:rPr>
        <w:t xml:space="preserve"> </w:t>
      </w:r>
      <w:r w:rsidR="00846AB8">
        <w:rPr>
          <w:rFonts w:asciiTheme="majorBidi" w:hAnsiTheme="majorBidi" w:cs="Times New Roman" w:hint="cs"/>
          <w:sz w:val="24"/>
          <w:szCs w:val="24"/>
          <w:rtl/>
        </w:rPr>
        <w:t>.</w:t>
      </w:r>
      <w:r w:rsidRPr="00B82084">
        <w:rPr>
          <w:rFonts w:asciiTheme="majorBidi" w:hAnsiTheme="majorBidi" w:cs="Times New Roman"/>
          <w:sz w:val="24"/>
          <w:szCs w:val="24"/>
          <w:rtl/>
        </w:rPr>
        <w:t xml:space="preserve"> </w:t>
      </w:r>
      <w:r w:rsidR="00846AB8">
        <w:rPr>
          <w:rFonts w:asciiTheme="majorBidi" w:hAnsiTheme="majorBidi" w:cs="Times New Roman" w:hint="cs"/>
          <w:sz w:val="24"/>
          <w:szCs w:val="24"/>
          <w:rtl/>
        </w:rPr>
        <w:t xml:space="preserve">حيث </w:t>
      </w:r>
      <w:r w:rsidRPr="00B82084">
        <w:rPr>
          <w:rFonts w:asciiTheme="majorBidi" w:hAnsiTheme="majorBidi" w:cs="Times New Roman" w:hint="cs"/>
          <w:sz w:val="24"/>
          <w:szCs w:val="24"/>
          <w:rtl/>
        </w:rPr>
        <w:t>يتم</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استخدام</w:t>
      </w:r>
      <w:r w:rsidRPr="00B82084">
        <w:rPr>
          <w:rFonts w:asciiTheme="majorBidi" w:hAnsiTheme="majorBidi" w:cs="Times New Roman"/>
          <w:sz w:val="24"/>
          <w:szCs w:val="24"/>
          <w:rtl/>
        </w:rPr>
        <w:t xml:space="preserve"> </w:t>
      </w:r>
      <w:r w:rsidR="00846AB8">
        <w:rPr>
          <w:rFonts w:asciiTheme="majorBidi" w:hAnsiTheme="majorBidi" w:cs="Times New Roman" w:hint="cs"/>
          <w:sz w:val="24"/>
          <w:szCs w:val="24"/>
          <w:rtl/>
        </w:rPr>
        <w:t xml:space="preserve"> هذه </w:t>
      </w:r>
      <w:r w:rsidRPr="00B82084">
        <w:rPr>
          <w:rFonts w:asciiTheme="majorBidi" w:hAnsiTheme="majorBidi" w:cs="Times New Roman" w:hint="cs"/>
          <w:sz w:val="24"/>
          <w:szCs w:val="24"/>
          <w:rtl/>
        </w:rPr>
        <w:t>الج</w:t>
      </w:r>
      <w:r w:rsidR="00846AB8">
        <w:rPr>
          <w:rFonts w:asciiTheme="majorBidi" w:hAnsiTheme="majorBidi" w:cs="Times New Roman" w:hint="cs"/>
          <w:sz w:val="24"/>
          <w:szCs w:val="24"/>
          <w:rtl/>
        </w:rPr>
        <w:t xml:space="preserve">زيئات </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في</w:t>
      </w:r>
      <w:r w:rsidR="00846AB8">
        <w:rPr>
          <w:rFonts w:asciiTheme="majorBidi" w:hAnsiTheme="majorBidi" w:cs="Times New Roman" w:hint="cs"/>
          <w:sz w:val="24"/>
          <w:szCs w:val="24"/>
          <w:rtl/>
        </w:rPr>
        <w:t xml:space="preserve"> مجال </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منتجات</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العناية</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الشخصية</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ومستحضرات</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التجميل</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واقيات</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الشمس</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w:t>
      </w:r>
      <w:r w:rsidRPr="00B82084">
        <w:rPr>
          <w:rFonts w:asciiTheme="majorBidi" w:hAnsiTheme="majorBidi" w:cs="Times New Roman"/>
          <w:sz w:val="24"/>
          <w:szCs w:val="24"/>
          <w:rtl/>
        </w:rPr>
        <w:t xml:space="preserve"> </w:t>
      </w:r>
      <w:r w:rsidR="00846AB8">
        <w:rPr>
          <w:rFonts w:asciiTheme="majorBidi" w:hAnsiTheme="majorBidi" w:cs="Times New Roman" w:hint="cs"/>
          <w:sz w:val="24"/>
          <w:szCs w:val="24"/>
          <w:rtl/>
        </w:rPr>
        <w:t>وايضا في مجال صناعه ا</w:t>
      </w:r>
      <w:r w:rsidRPr="00B82084">
        <w:rPr>
          <w:rFonts w:asciiTheme="majorBidi" w:hAnsiTheme="majorBidi" w:cs="Times New Roman" w:hint="cs"/>
          <w:sz w:val="24"/>
          <w:szCs w:val="24"/>
          <w:rtl/>
        </w:rPr>
        <w:t>الدواء</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ولأغراض</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علاجية</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ومن</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بين</w:t>
      </w:r>
      <w:r w:rsidR="00846AB8">
        <w:rPr>
          <w:rFonts w:asciiTheme="majorBidi" w:hAnsiTheme="majorBidi" w:cs="Times New Roman" w:hint="cs"/>
          <w:sz w:val="24"/>
          <w:szCs w:val="24"/>
          <w:rtl/>
        </w:rPr>
        <w:t>هذه الجزيئات المتناهيه الصغر جزيئات اكسيد الزنك المتناهيه الصغر وهي تعد</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الأكثر</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شيوعًا</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في</w:t>
      </w:r>
      <w:r w:rsidR="00846AB8">
        <w:rPr>
          <w:rFonts w:asciiTheme="majorBidi" w:hAnsiTheme="majorBidi" w:cs="Times New Roman" w:hint="cs"/>
          <w:sz w:val="24"/>
          <w:szCs w:val="24"/>
          <w:rtl/>
        </w:rPr>
        <w:t xml:space="preserve"> صناعه</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المنتجات</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الاستهلا</w:t>
      </w:r>
      <w:r w:rsidR="00846AB8">
        <w:rPr>
          <w:rFonts w:asciiTheme="majorBidi" w:hAnsiTheme="majorBidi" w:cs="Times New Roman" w:hint="cs"/>
          <w:sz w:val="24"/>
          <w:szCs w:val="24"/>
          <w:rtl/>
        </w:rPr>
        <w:t xml:space="preserve"> </w:t>
      </w:r>
      <w:r w:rsidRPr="00B82084">
        <w:rPr>
          <w:rFonts w:asciiTheme="majorBidi" w:hAnsiTheme="majorBidi" w:cs="Times New Roman" w:hint="cs"/>
          <w:sz w:val="24"/>
          <w:szCs w:val="24"/>
          <w:rtl/>
        </w:rPr>
        <w:t>كية</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والطبية</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جزيئات</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أكسيد</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الزنك</w:t>
      </w:r>
      <w:r w:rsidRPr="00B82084">
        <w:rPr>
          <w:rFonts w:asciiTheme="majorBidi" w:hAnsiTheme="majorBidi" w:cs="Times New Roman"/>
          <w:sz w:val="24"/>
          <w:szCs w:val="24"/>
          <w:rtl/>
        </w:rPr>
        <w:t xml:space="preserve"> </w:t>
      </w:r>
      <w:r w:rsidR="00846AB8">
        <w:rPr>
          <w:rFonts w:asciiTheme="majorBidi" w:hAnsiTheme="majorBidi" w:cs="Times New Roman" w:hint="cs"/>
          <w:sz w:val="24"/>
          <w:szCs w:val="24"/>
          <w:rtl/>
        </w:rPr>
        <w:t xml:space="preserve">المتناهيه الصغر </w:t>
      </w:r>
      <w:r w:rsidRPr="00B82084">
        <w:rPr>
          <w:rFonts w:asciiTheme="majorBidi" w:hAnsiTheme="majorBidi" w:cs="Times New Roman" w:hint="cs"/>
          <w:sz w:val="24"/>
          <w:szCs w:val="24"/>
          <w:rtl/>
        </w:rPr>
        <w:t>تستخدم</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على</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نطاق</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واسع</w:t>
      </w:r>
      <w:r w:rsidRPr="00B82084">
        <w:rPr>
          <w:rFonts w:asciiTheme="majorBidi" w:hAnsiTheme="majorBidi" w:cs="Times New Roman"/>
          <w:sz w:val="24"/>
          <w:szCs w:val="24"/>
          <w:rtl/>
        </w:rPr>
        <w:t xml:space="preserve"> </w:t>
      </w:r>
      <w:r w:rsidR="00846AB8">
        <w:rPr>
          <w:rFonts w:asciiTheme="majorBidi" w:hAnsiTheme="majorBidi" w:cs="Times New Roman" w:hint="cs"/>
          <w:sz w:val="24"/>
          <w:szCs w:val="24"/>
          <w:rtl/>
        </w:rPr>
        <w:t>في مجال</w:t>
      </w:r>
      <w:r w:rsidRPr="00B82084">
        <w:rPr>
          <w:rFonts w:asciiTheme="majorBidi" w:hAnsiTheme="majorBidi" w:cs="Times New Roman"/>
          <w:sz w:val="24"/>
          <w:szCs w:val="24"/>
          <w:rtl/>
        </w:rPr>
        <w:t xml:space="preserve"> </w:t>
      </w:r>
      <w:r w:rsidR="00846AB8">
        <w:rPr>
          <w:rFonts w:asciiTheme="majorBidi" w:hAnsiTheme="majorBidi" w:cs="Times New Roman" w:hint="cs"/>
          <w:sz w:val="24"/>
          <w:szCs w:val="24"/>
          <w:rtl/>
        </w:rPr>
        <w:t>مضادات</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للسرطان</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ومكونات</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مواد</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تجميل</w:t>
      </w:r>
      <w:r w:rsidRPr="00B82084">
        <w:rPr>
          <w:rFonts w:asciiTheme="majorBidi" w:hAnsiTheme="majorBidi" w:cs="Times New Roman"/>
          <w:sz w:val="24"/>
          <w:szCs w:val="24"/>
          <w:rtl/>
        </w:rPr>
        <w:t xml:space="preserve"> </w:t>
      </w:r>
      <w:r w:rsidR="00846AB8">
        <w:rPr>
          <w:rFonts w:asciiTheme="majorBidi" w:hAnsiTheme="majorBidi" w:cs="Times New Roman" w:hint="cs"/>
          <w:sz w:val="24"/>
          <w:szCs w:val="24"/>
          <w:rtl/>
        </w:rPr>
        <w:t xml:space="preserve">وايضا كماده خافظه </w:t>
      </w:r>
      <w:r w:rsidRPr="00B82084">
        <w:rPr>
          <w:rFonts w:asciiTheme="majorBidi" w:hAnsiTheme="majorBidi" w:cs="Times New Roman" w:hint="cs"/>
          <w:sz w:val="24"/>
          <w:szCs w:val="24"/>
          <w:rtl/>
        </w:rPr>
        <w:t>المواد</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الغذائية</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w:t>
      </w:r>
      <w:r w:rsidRPr="00B82084">
        <w:rPr>
          <w:rFonts w:asciiTheme="majorBidi" w:hAnsiTheme="majorBidi" w:cs="Times New Roman"/>
          <w:sz w:val="24"/>
          <w:szCs w:val="24"/>
          <w:rtl/>
        </w:rPr>
        <w:t xml:space="preserve"> </w:t>
      </w:r>
      <w:r w:rsidR="00846AB8">
        <w:rPr>
          <w:rFonts w:asciiTheme="majorBidi" w:hAnsiTheme="majorBidi" w:cs="Times New Roman" w:hint="cs"/>
          <w:sz w:val="24"/>
          <w:szCs w:val="24"/>
          <w:rtl/>
        </w:rPr>
        <w:t xml:space="preserve">بالابضافه الي دورها الفعال في الوقايه من </w:t>
      </w:r>
      <w:r w:rsidRPr="00B82084">
        <w:rPr>
          <w:rFonts w:asciiTheme="majorBidi" w:hAnsiTheme="majorBidi" w:cs="Times New Roman" w:hint="cs"/>
          <w:sz w:val="24"/>
          <w:szCs w:val="24"/>
          <w:rtl/>
        </w:rPr>
        <w:t>الأشعة</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فوق</w:t>
      </w:r>
      <w:r w:rsidRPr="00B82084">
        <w:rPr>
          <w:rFonts w:asciiTheme="majorBidi" w:hAnsiTheme="majorBidi" w:cs="Times New Roman"/>
          <w:sz w:val="24"/>
          <w:szCs w:val="24"/>
          <w:rtl/>
        </w:rPr>
        <w:t xml:space="preserve"> </w:t>
      </w:r>
      <w:r w:rsidR="00846AB8">
        <w:rPr>
          <w:rFonts w:asciiTheme="majorBidi" w:hAnsiTheme="majorBidi" w:cs="Times New Roman" w:hint="cs"/>
          <w:sz w:val="24"/>
          <w:szCs w:val="24"/>
          <w:rtl/>
        </w:rPr>
        <w:t>البنفسجيه.لذلك</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يمكن</w:t>
      </w:r>
      <w:r w:rsidR="00846AB8">
        <w:rPr>
          <w:rFonts w:asciiTheme="majorBidi" w:hAnsiTheme="majorBidi" w:cs="Times New Roman" w:hint="cs"/>
          <w:sz w:val="24"/>
          <w:szCs w:val="24"/>
          <w:rtl/>
        </w:rPr>
        <w:t xml:space="preserve"> التعرض لهذه الجزيئات بسهوله </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في</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البيئات</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الصناعية</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ومن</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خلال</w:t>
      </w:r>
      <w:r w:rsidRPr="00B82084">
        <w:rPr>
          <w:rFonts w:asciiTheme="majorBidi" w:hAnsiTheme="majorBidi" w:cs="Times New Roman"/>
          <w:sz w:val="24"/>
          <w:szCs w:val="24"/>
          <w:rtl/>
        </w:rPr>
        <w:t xml:space="preserve"> </w:t>
      </w:r>
      <w:r w:rsidR="00846AB8">
        <w:rPr>
          <w:rFonts w:asciiTheme="majorBidi" w:hAnsiTheme="majorBidi" w:cs="Times New Roman" w:hint="cs"/>
          <w:sz w:val="24"/>
          <w:szCs w:val="24"/>
          <w:rtl/>
        </w:rPr>
        <w:t xml:space="preserve">استخدام </w:t>
      </w:r>
      <w:r w:rsidRPr="00B82084">
        <w:rPr>
          <w:rFonts w:asciiTheme="majorBidi" w:hAnsiTheme="majorBidi" w:cs="Times New Roman" w:hint="cs"/>
          <w:sz w:val="24"/>
          <w:szCs w:val="24"/>
          <w:rtl/>
        </w:rPr>
        <w:t>المنتجات</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الاستهلاكية</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اليومية</w:t>
      </w:r>
      <w:r w:rsidRPr="00B82084">
        <w:rPr>
          <w:rFonts w:asciiTheme="majorBidi" w:hAnsiTheme="majorBidi" w:cstheme="majorBidi"/>
          <w:sz w:val="24"/>
          <w:szCs w:val="24"/>
        </w:rPr>
        <w:t>.</w:t>
      </w:r>
    </w:p>
    <w:p w:rsidR="00846AB8" w:rsidRDefault="00B82084" w:rsidP="00B82084">
      <w:pPr>
        <w:bidi/>
        <w:jc w:val="both"/>
        <w:rPr>
          <w:rFonts w:asciiTheme="majorBidi" w:hAnsiTheme="majorBidi" w:cs="Times New Roman"/>
          <w:sz w:val="24"/>
          <w:szCs w:val="24"/>
          <w:rtl/>
        </w:rPr>
      </w:pPr>
      <w:r w:rsidRPr="00846AB8">
        <w:rPr>
          <w:rFonts w:asciiTheme="majorBidi" w:hAnsiTheme="majorBidi" w:cs="Times New Roman" w:hint="cs"/>
          <w:b/>
          <w:bCs/>
          <w:sz w:val="24"/>
          <w:szCs w:val="24"/>
          <w:u w:val="single"/>
          <w:rtl/>
        </w:rPr>
        <w:t>الهدف</w:t>
      </w:r>
      <w:r w:rsidRPr="00846AB8">
        <w:rPr>
          <w:rFonts w:asciiTheme="majorBidi" w:hAnsiTheme="majorBidi" w:cs="Times New Roman"/>
          <w:b/>
          <w:bCs/>
          <w:sz w:val="24"/>
          <w:szCs w:val="24"/>
          <w:u w:val="single"/>
          <w:rtl/>
        </w:rPr>
        <w:t xml:space="preserve"> </w:t>
      </w:r>
      <w:r w:rsidRPr="00846AB8">
        <w:rPr>
          <w:rFonts w:asciiTheme="majorBidi" w:hAnsiTheme="majorBidi" w:cs="Times New Roman" w:hint="cs"/>
          <w:b/>
          <w:bCs/>
          <w:sz w:val="24"/>
          <w:szCs w:val="24"/>
          <w:u w:val="single"/>
          <w:rtl/>
        </w:rPr>
        <w:t>من</w:t>
      </w:r>
      <w:r w:rsidRPr="00846AB8">
        <w:rPr>
          <w:rFonts w:asciiTheme="majorBidi" w:hAnsiTheme="majorBidi" w:cs="Times New Roman"/>
          <w:b/>
          <w:bCs/>
          <w:sz w:val="24"/>
          <w:szCs w:val="24"/>
          <w:u w:val="single"/>
          <w:rtl/>
        </w:rPr>
        <w:t xml:space="preserve"> </w:t>
      </w:r>
      <w:r w:rsidRPr="00846AB8">
        <w:rPr>
          <w:rFonts w:asciiTheme="majorBidi" w:hAnsiTheme="majorBidi" w:cs="Times New Roman" w:hint="cs"/>
          <w:b/>
          <w:bCs/>
          <w:sz w:val="24"/>
          <w:szCs w:val="24"/>
          <w:u w:val="single"/>
          <w:rtl/>
        </w:rPr>
        <w:t>العمل</w:t>
      </w:r>
      <w:r w:rsidRPr="00B82084">
        <w:rPr>
          <w:rFonts w:asciiTheme="majorBidi" w:hAnsiTheme="majorBidi" w:cs="Times New Roman"/>
          <w:sz w:val="24"/>
          <w:szCs w:val="24"/>
          <w:rtl/>
        </w:rPr>
        <w:t xml:space="preserve">: </w:t>
      </w:r>
    </w:p>
    <w:p w:rsidR="00846AB8" w:rsidRDefault="00B82084" w:rsidP="00846AB8">
      <w:pPr>
        <w:bidi/>
        <w:jc w:val="both"/>
        <w:rPr>
          <w:rFonts w:asciiTheme="majorBidi" w:hAnsiTheme="majorBidi" w:cstheme="majorBidi"/>
          <w:sz w:val="24"/>
          <w:szCs w:val="24"/>
          <w:rtl/>
        </w:rPr>
      </w:pPr>
      <w:r w:rsidRPr="00B82084">
        <w:rPr>
          <w:rFonts w:asciiTheme="majorBidi" w:hAnsiTheme="majorBidi" w:cs="Times New Roman" w:hint="cs"/>
          <w:sz w:val="24"/>
          <w:szCs w:val="24"/>
          <w:rtl/>
        </w:rPr>
        <w:t>كان</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هدفنا</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هو</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دراسة</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التغيرات</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النسيجية</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في</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كلية</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أرنب</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الذكور</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البالغين</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بعد</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إعطاء</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جرعات</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مختلفة</w:t>
      </w:r>
      <w:r w:rsidRPr="00B82084">
        <w:rPr>
          <w:rFonts w:asciiTheme="majorBidi" w:hAnsiTheme="majorBidi" w:cs="Times New Roman"/>
          <w:sz w:val="24"/>
          <w:szCs w:val="24"/>
          <w:rtl/>
        </w:rPr>
        <w:t xml:space="preserve"> </w:t>
      </w:r>
      <w:r w:rsidRPr="00B82084">
        <w:rPr>
          <w:rFonts w:asciiTheme="majorBidi" w:hAnsiTheme="majorBidi" w:cs="Times New Roman" w:hint="cs"/>
          <w:sz w:val="24"/>
          <w:szCs w:val="24"/>
          <w:rtl/>
        </w:rPr>
        <w:t>من</w:t>
      </w:r>
      <w:r w:rsidR="00846AB8">
        <w:rPr>
          <w:rFonts w:asciiTheme="majorBidi" w:hAnsiTheme="majorBidi" w:cstheme="majorBidi" w:hint="cs"/>
          <w:sz w:val="24"/>
          <w:szCs w:val="24"/>
          <w:rtl/>
        </w:rPr>
        <w:t xml:space="preserve"> جزيئات اكسد الزنك المتناهيه الصغر </w:t>
      </w:r>
    </w:p>
    <w:p w:rsidR="00846AB8" w:rsidRPr="00846AB8" w:rsidRDefault="00B82084" w:rsidP="00846AB8">
      <w:pPr>
        <w:bidi/>
        <w:jc w:val="both"/>
        <w:rPr>
          <w:rFonts w:asciiTheme="majorBidi" w:hAnsiTheme="majorBidi" w:cs="Times New Roman"/>
          <w:b/>
          <w:bCs/>
          <w:sz w:val="24"/>
          <w:szCs w:val="24"/>
          <w:u w:val="single"/>
        </w:rPr>
      </w:pPr>
      <w:r w:rsidRPr="00846AB8">
        <w:rPr>
          <w:rFonts w:asciiTheme="majorBidi" w:hAnsiTheme="majorBidi" w:cs="Times New Roman"/>
          <w:b/>
          <w:bCs/>
          <w:sz w:val="24"/>
          <w:szCs w:val="24"/>
          <w:u w:val="single"/>
          <w:rtl/>
        </w:rPr>
        <w:t>.</w:t>
      </w:r>
      <w:r w:rsidR="00846AB8" w:rsidRPr="00846AB8">
        <w:rPr>
          <w:b/>
          <w:bCs/>
          <w:u w:val="single"/>
        </w:rPr>
        <w:t xml:space="preserve"> </w:t>
      </w:r>
      <w:r w:rsidR="00846AB8" w:rsidRPr="00846AB8">
        <w:rPr>
          <w:rFonts w:cs="Arial" w:hint="cs"/>
          <w:b/>
          <w:bCs/>
          <w:u w:val="single"/>
          <w:rtl/>
        </w:rPr>
        <w:t>ادوات</w:t>
      </w:r>
      <w:r w:rsidR="00846AB8" w:rsidRPr="00846AB8">
        <w:rPr>
          <w:rFonts w:cs="Arial"/>
          <w:b/>
          <w:bCs/>
          <w:u w:val="single"/>
          <w:rtl/>
        </w:rPr>
        <w:t xml:space="preserve"> </w:t>
      </w:r>
      <w:r w:rsidR="00846AB8" w:rsidRPr="00846AB8">
        <w:rPr>
          <w:rFonts w:cs="Arial" w:hint="cs"/>
          <w:b/>
          <w:bCs/>
          <w:u w:val="single"/>
          <w:rtl/>
        </w:rPr>
        <w:t>و</w:t>
      </w:r>
      <w:r w:rsidR="00846AB8" w:rsidRPr="00846AB8">
        <w:rPr>
          <w:rFonts w:cs="Arial"/>
          <w:b/>
          <w:bCs/>
          <w:u w:val="single"/>
          <w:rtl/>
        </w:rPr>
        <w:t xml:space="preserve"> </w:t>
      </w:r>
      <w:r w:rsidR="00846AB8" w:rsidRPr="00846AB8">
        <w:rPr>
          <w:rFonts w:cs="Arial" w:hint="cs"/>
          <w:b/>
          <w:bCs/>
          <w:u w:val="single"/>
          <w:rtl/>
        </w:rPr>
        <w:t>طرق</w:t>
      </w:r>
      <w:r w:rsidR="00846AB8" w:rsidRPr="00846AB8">
        <w:rPr>
          <w:rFonts w:cs="Arial"/>
          <w:b/>
          <w:bCs/>
          <w:u w:val="single"/>
          <w:rtl/>
        </w:rPr>
        <w:t xml:space="preserve"> </w:t>
      </w:r>
      <w:r w:rsidR="00846AB8" w:rsidRPr="00846AB8">
        <w:rPr>
          <w:rFonts w:cs="Arial" w:hint="cs"/>
          <w:b/>
          <w:bCs/>
          <w:u w:val="single"/>
          <w:rtl/>
        </w:rPr>
        <w:t>اابحث</w:t>
      </w:r>
    </w:p>
    <w:p w:rsidR="00846AB8" w:rsidRPr="00846AB8" w:rsidRDefault="00846AB8" w:rsidP="00846AB8">
      <w:pPr>
        <w:bidi/>
        <w:jc w:val="both"/>
        <w:rPr>
          <w:rFonts w:asciiTheme="majorBidi" w:hAnsiTheme="majorBidi" w:cs="Times New Roman"/>
          <w:sz w:val="24"/>
          <w:szCs w:val="24"/>
        </w:rPr>
      </w:pPr>
      <w:r w:rsidRPr="00846AB8">
        <w:rPr>
          <w:rFonts w:asciiTheme="majorBidi" w:hAnsiTheme="majorBidi" w:cs="Times New Roman" w:hint="cs"/>
          <w:sz w:val="24"/>
          <w:szCs w:val="24"/>
          <w:rtl/>
        </w:rPr>
        <w:t>لقد</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تم</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تقسيم</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خمسة</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عشر</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من</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ذكورالارانب</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البالغه</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بالتساوي</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إلى</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ثلاث</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مجموعات</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تتكون</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كل</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منها</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من</w:t>
      </w:r>
      <w:r w:rsidRPr="00846AB8">
        <w:rPr>
          <w:rFonts w:asciiTheme="majorBidi" w:hAnsiTheme="majorBidi" w:cs="Times New Roman"/>
          <w:sz w:val="24"/>
          <w:szCs w:val="24"/>
          <w:rtl/>
        </w:rPr>
        <w:t xml:space="preserve"> (5) </w:t>
      </w:r>
    </w:p>
    <w:p w:rsidR="00846AB8" w:rsidRPr="00846AB8" w:rsidRDefault="00846AB8" w:rsidP="00846AB8">
      <w:pPr>
        <w:bidi/>
        <w:jc w:val="both"/>
        <w:rPr>
          <w:rFonts w:asciiTheme="majorBidi" w:hAnsiTheme="majorBidi" w:cs="Times New Roman"/>
          <w:sz w:val="24"/>
          <w:szCs w:val="24"/>
        </w:rPr>
      </w:pP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المجموعة</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الأولى</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المجموعة</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الضابطه</w:t>
      </w:r>
    </w:p>
    <w:p w:rsidR="00846AB8" w:rsidRPr="00846AB8" w:rsidRDefault="00846AB8" w:rsidP="00846AB8">
      <w:pPr>
        <w:bidi/>
        <w:jc w:val="both"/>
        <w:rPr>
          <w:rFonts w:asciiTheme="majorBidi" w:hAnsiTheme="majorBidi" w:cs="Times New Roman"/>
          <w:sz w:val="24"/>
          <w:szCs w:val="24"/>
        </w:rPr>
      </w:pP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المجموعة</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الثانية</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المجموعة</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المعالجة</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التي</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تم</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معالجاتها</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بالجرعات</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المنخفضة،</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حيث</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تم</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حقن</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الأرانب</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في</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الغشاء</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البريتوني</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بجزيئات</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اكسيد</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الزنك</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المتناهيه</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الصغر</w:t>
      </w:r>
      <w:r w:rsidRPr="00846AB8">
        <w:rPr>
          <w:rFonts w:asciiTheme="majorBidi" w:hAnsiTheme="majorBidi" w:cs="Times New Roman"/>
          <w:sz w:val="24"/>
          <w:szCs w:val="24"/>
          <w:rtl/>
        </w:rPr>
        <w:t xml:space="preserve">  (100 </w:t>
      </w:r>
      <w:r w:rsidRPr="00846AB8">
        <w:rPr>
          <w:rFonts w:asciiTheme="majorBidi" w:hAnsiTheme="majorBidi" w:cs="Times New Roman" w:hint="cs"/>
          <w:sz w:val="24"/>
          <w:szCs w:val="24"/>
          <w:rtl/>
        </w:rPr>
        <w:t>ملغ</w:t>
      </w:r>
      <w:r w:rsidRPr="00846AB8">
        <w:rPr>
          <w:rFonts w:asciiTheme="majorBidi" w:hAnsiTheme="majorBidi" w:cs="Times New Roman"/>
          <w:sz w:val="24"/>
          <w:szCs w:val="24"/>
          <w:rtl/>
        </w:rPr>
        <w:t xml:space="preserve"> / </w:t>
      </w:r>
      <w:r w:rsidRPr="00846AB8">
        <w:rPr>
          <w:rFonts w:asciiTheme="majorBidi" w:hAnsiTheme="majorBidi" w:cs="Times New Roman" w:hint="cs"/>
          <w:sz w:val="24"/>
          <w:szCs w:val="24"/>
          <w:rtl/>
        </w:rPr>
        <w:t>كغ</w:t>
      </w:r>
      <w:r w:rsidRPr="00846AB8">
        <w:rPr>
          <w:rFonts w:asciiTheme="majorBidi" w:hAnsiTheme="majorBidi" w:cs="Times New Roman"/>
          <w:sz w:val="24"/>
          <w:szCs w:val="24"/>
          <w:rtl/>
        </w:rPr>
        <w:t xml:space="preserve"> / </w:t>
      </w:r>
      <w:r w:rsidRPr="00846AB8">
        <w:rPr>
          <w:rFonts w:asciiTheme="majorBidi" w:hAnsiTheme="majorBidi" w:cs="Times New Roman" w:hint="cs"/>
          <w:sz w:val="24"/>
          <w:szCs w:val="24"/>
          <w:rtl/>
        </w:rPr>
        <w:t>يوم</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لمدة</w:t>
      </w:r>
      <w:r w:rsidRPr="00846AB8">
        <w:rPr>
          <w:rFonts w:asciiTheme="majorBidi" w:hAnsiTheme="majorBidi" w:cs="Times New Roman"/>
          <w:sz w:val="24"/>
          <w:szCs w:val="24"/>
          <w:rtl/>
        </w:rPr>
        <w:t xml:space="preserve"> 14 </w:t>
      </w:r>
      <w:r w:rsidRPr="00846AB8">
        <w:rPr>
          <w:rFonts w:asciiTheme="majorBidi" w:hAnsiTheme="majorBidi" w:cs="Times New Roman" w:hint="cs"/>
          <w:sz w:val="24"/>
          <w:szCs w:val="24"/>
          <w:rtl/>
        </w:rPr>
        <w:t>يوما</w:t>
      </w:r>
      <w:r w:rsidRPr="00846AB8">
        <w:rPr>
          <w:rFonts w:asciiTheme="majorBidi" w:hAnsiTheme="majorBidi" w:cs="Times New Roman"/>
          <w:sz w:val="24"/>
          <w:szCs w:val="24"/>
          <w:rtl/>
        </w:rPr>
        <w:t xml:space="preserve">. </w:t>
      </w:r>
    </w:p>
    <w:p w:rsidR="00846AB8" w:rsidRPr="00846AB8" w:rsidRDefault="00846AB8" w:rsidP="00846AB8">
      <w:pPr>
        <w:bidi/>
        <w:jc w:val="both"/>
        <w:rPr>
          <w:rFonts w:asciiTheme="majorBidi" w:hAnsiTheme="majorBidi" w:cs="Times New Roman"/>
          <w:sz w:val="24"/>
          <w:szCs w:val="24"/>
        </w:rPr>
      </w:pPr>
      <w:r w:rsidRPr="00846AB8">
        <w:rPr>
          <w:rFonts w:asciiTheme="majorBidi" w:hAnsiTheme="majorBidi" w:cs="Times New Roman" w:hint="cs"/>
          <w:sz w:val="24"/>
          <w:szCs w:val="24"/>
          <w:rtl/>
        </w:rPr>
        <w:t>المجموعة</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الثالثه</w:t>
      </w:r>
      <w:r w:rsidRPr="00846AB8">
        <w:rPr>
          <w:rFonts w:asciiTheme="majorBidi" w:hAnsiTheme="majorBidi" w:cs="Times New Roman"/>
          <w:sz w:val="24"/>
          <w:szCs w:val="24"/>
          <w:rtl/>
        </w:rPr>
        <w:t xml:space="preserve"> : </w:t>
      </w:r>
      <w:r w:rsidRPr="00846AB8">
        <w:rPr>
          <w:rFonts w:asciiTheme="majorBidi" w:hAnsiTheme="majorBidi" w:cs="Times New Roman" w:hint="cs"/>
          <w:sz w:val="24"/>
          <w:szCs w:val="24"/>
          <w:rtl/>
        </w:rPr>
        <w:t>المجموعه</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التي</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تم</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معالجتها</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بالجرعة</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العالية،</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حيث</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تم</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حقن</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الأرانب</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داخل</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الغشاء</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البريتوني</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بجزيئات</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اكسيد</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الزنك</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المتناهيه</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الصغر</w:t>
      </w:r>
      <w:r w:rsidRPr="00846AB8">
        <w:rPr>
          <w:rFonts w:asciiTheme="majorBidi" w:hAnsiTheme="majorBidi" w:cs="Times New Roman"/>
          <w:sz w:val="24"/>
          <w:szCs w:val="24"/>
          <w:rtl/>
        </w:rPr>
        <w:t xml:space="preserve"> (500 </w:t>
      </w:r>
      <w:r w:rsidRPr="00846AB8">
        <w:rPr>
          <w:rFonts w:asciiTheme="majorBidi" w:hAnsiTheme="majorBidi" w:cs="Times New Roman" w:hint="cs"/>
          <w:sz w:val="24"/>
          <w:szCs w:val="24"/>
          <w:rtl/>
        </w:rPr>
        <w:t>ملغم</w:t>
      </w:r>
      <w:r w:rsidRPr="00846AB8">
        <w:rPr>
          <w:rFonts w:asciiTheme="majorBidi" w:hAnsiTheme="majorBidi" w:cs="Times New Roman"/>
          <w:sz w:val="24"/>
          <w:szCs w:val="24"/>
          <w:rtl/>
        </w:rPr>
        <w:t xml:space="preserve"> / </w:t>
      </w:r>
      <w:r w:rsidRPr="00846AB8">
        <w:rPr>
          <w:rFonts w:asciiTheme="majorBidi" w:hAnsiTheme="majorBidi" w:cs="Times New Roman" w:hint="cs"/>
          <w:sz w:val="24"/>
          <w:szCs w:val="24"/>
          <w:rtl/>
        </w:rPr>
        <w:t>كغم</w:t>
      </w:r>
      <w:r w:rsidRPr="00846AB8">
        <w:rPr>
          <w:rFonts w:asciiTheme="majorBidi" w:hAnsiTheme="majorBidi" w:cs="Times New Roman"/>
          <w:sz w:val="24"/>
          <w:szCs w:val="24"/>
          <w:rtl/>
        </w:rPr>
        <w:t xml:space="preserve"> / </w:t>
      </w:r>
      <w:r w:rsidRPr="00846AB8">
        <w:rPr>
          <w:rFonts w:asciiTheme="majorBidi" w:hAnsiTheme="majorBidi" w:cs="Times New Roman" w:hint="cs"/>
          <w:sz w:val="24"/>
          <w:szCs w:val="24"/>
          <w:rtl/>
        </w:rPr>
        <w:t>يوم</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لمدة</w:t>
      </w:r>
      <w:r w:rsidRPr="00846AB8">
        <w:rPr>
          <w:rFonts w:asciiTheme="majorBidi" w:hAnsiTheme="majorBidi" w:cs="Times New Roman"/>
          <w:sz w:val="24"/>
          <w:szCs w:val="24"/>
          <w:rtl/>
        </w:rPr>
        <w:t xml:space="preserve"> 14 </w:t>
      </w:r>
      <w:r w:rsidRPr="00846AB8">
        <w:rPr>
          <w:rFonts w:asciiTheme="majorBidi" w:hAnsiTheme="majorBidi" w:cs="Times New Roman" w:hint="cs"/>
          <w:sz w:val="24"/>
          <w:szCs w:val="24"/>
          <w:rtl/>
        </w:rPr>
        <w:t>يوم</w:t>
      </w:r>
      <w:r w:rsidRPr="00846AB8">
        <w:rPr>
          <w:rFonts w:asciiTheme="majorBidi" w:hAnsiTheme="majorBidi" w:cs="Times New Roman"/>
          <w:sz w:val="24"/>
          <w:szCs w:val="24"/>
          <w:rtl/>
        </w:rPr>
        <w:t>.</w:t>
      </w:r>
    </w:p>
    <w:p w:rsidR="00846AB8" w:rsidRPr="00846AB8" w:rsidRDefault="00846AB8" w:rsidP="00846AB8">
      <w:pPr>
        <w:bidi/>
        <w:jc w:val="both"/>
        <w:rPr>
          <w:rFonts w:asciiTheme="majorBidi" w:hAnsiTheme="majorBidi" w:cs="Times New Roman"/>
          <w:sz w:val="24"/>
          <w:szCs w:val="24"/>
        </w:rPr>
      </w:pP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في</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نهاية</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التجربة،تم</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تخدير</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الارانب</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و</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تشريح</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اجسامهم</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لاخذ</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عينه</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نسيجية</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من</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الكلي</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و</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تم</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عزل</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نخاع</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العظام</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لدراسة</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السميه</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الجينيه</w:t>
      </w:r>
      <w:r w:rsidRPr="00846AB8">
        <w:rPr>
          <w:rFonts w:asciiTheme="majorBidi" w:hAnsiTheme="majorBidi" w:cs="Times New Roman"/>
          <w:sz w:val="24"/>
          <w:szCs w:val="24"/>
          <w:rtl/>
        </w:rPr>
        <w:t xml:space="preserve"> .</w:t>
      </w:r>
    </w:p>
    <w:p w:rsidR="00846AB8" w:rsidRPr="00846AB8" w:rsidRDefault="00846AB8" w:rsidP="00846AB8">
      <w:pPr>
        <w:bidi/>
        <w:jc w:val="both"/>
        <w:rPr>
          <w:rFonts w:asciiTheme="majorBidi" w:hAnsiTheme="majorBidi" w:cs="Times New Roman"/>
          <w:b/>
          <w:bCs/>
          <w:sz w:val="24"/>
          <w:szCs w:val="24"/>
          <w:u w:val="single"/>
        </w:rPr>
      </w:pPr>
      <w:r w:rsidRPr="00846AB8">
        <w:rPr>
          <w:rFonts w:asciiTheme="majorBidi" w:hAnsiTheme="majorBidi" w:cs="Times New Roman" w:hint="cs"/>
          <w:b/>
          <w:bCs/>
          <w:sz w:val="24"/>
          <w:szCs w:val="24"/>
          <w:u w:val="single"/>
          <w:rtl/>
        </w:rPr>
        <w:t>النتائج</w:t>
      </w:r>
      <w:r w:rsidRPr="00846AB8">
        <w:rPr>
          <w:rFonts w:asciiTheme="majorBidi" w:hAnsiTheme="majorBidi" w:cs="Times New Roman"/>
          <w:b/>
          <w:bCs/>
          <w:sz w:val="24"/>
          <w:szCs w:val="24"/>
          <w:u w:val="single"/>
          <w:rtl/>
        </w:rPr>
        <w:t xml:space="preserve"> :</w:t>
      </w:r>
    </w:p>
    <w:p w:rsidR="00846AB8" w:rsidRPr="00846AB8" w:rsidRDefault="00846AB8" w:rsidP="00846AB8">
      <w:pPr>
        <w:bidi/>
        <w:jc w:val="both"/>
        <w:rPr>
          <w:rFonts w:asciiTheme="majorBidi" w:hAnsiTheme="majorBidi" w:cs="Times New Roman"/>
          <w:sz w:val="24"/>
          <w:szCs w:val="24"/>
        </w:rPr>
      </w:pPr>
      <w:r w:rsidRPr="00846AB8">
        <w:rPr>
          <w:rFonts w:asciiTheme="majorBidi" w:hAnsiTheme="majorBidi" w:cs="Times New Roman" w:hint="cs"/>
          <w:sz w:val="24"/>
          <w:szCs w:val="24"/>
          <w:rtl/>
        </w:rPr>
        <w:t>لقد</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تبين</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من</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فحص</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عينات</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الكلي</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ان</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جزيئات</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اكسيد</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الزنك</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المتناهيه</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الصغر</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لها</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اثار</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سميه</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علي</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نسيج</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الكلي</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حيث</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اظهرت</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العينات</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تدمير</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في</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النسيج</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الطلائي</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المبطن</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لانابيب</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الكلي</w:t>
      </w:r>
      <w:r w:rsidRPr="00846AB8">
        <w:rPr>
          <w:rFonts w:asciiTheme="majorBidi" w:hAnsiTheme="majorBidi" w:cs="Times New Roman"/>
          <w:sz w:val="24"/>
          <w:szCs w:val="24"/>
          <w:rtl/>
        </w:rPr>
        <w:t>.</w:t>
      </w:r>
      <w:r w:rsidRPr="00846AB8">
        <w:rPr>
          <w:rFonts w:asciiTheme="majorBidi" w:hAnsiTheme="majorBidi" w:cs="Times New Roman" w:hint="cs"/>
          <w:sz w:val="24"/>
          <w:szCs w:val="24"/>
          <w:rtl/>
        </w:rPr>
        <w:t>فقد</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اختفت</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الزغيبات</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الموجوده</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في</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خلايا</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انابيب</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الكلي</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وكما</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ظهر</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ايضا</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انتفاخات</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و</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فراغات</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متقطعه</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في</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سيتوبلازم</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الخلايا</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المبطنه</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للانابيب</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وكما</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حدث</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تكدس</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للماده</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الجينيه</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للنواه</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نتيجه</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للاثار</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السميه</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الجينيه</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لجزيئات</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اكسيد</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الزنك</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المتناهيه</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الصغر</w:t>
      </w:r>
      <w:r w:rsidRPr="00846AB8">
        <w:rPr>
          <w:rFonts w:asciiTheme="majorBidi" w:hAnsiTheme="majorBidi" w:cs="Times New Roman"/>
          <w:sz w:val="24"/>
          <w:szCs w:val="24"/>
          <w:rtl/>
        </w:rPr>
        <w:t>..</w:t>
      </w:r>
    </w:p>
    <w:p w:rsidR="00846AB8" w:rsidRPr="00846AB8" w:rsidRDefault="00846AB8" w:rsidP="00846AB8">
      <w:pPr>
        <w:bidi/>
        <w:jc w:val="both"/>
        <w:rPr>
          <w:rFonts w:asciiTheme="majorBidi" w:hAnsiTheme="majorBidi" w:cs="Times New Roman"/>
          <w:sz w:val="24"/>
          <w:szCs w:val="24"/>
        </w:rPr>
      </w:pPr>
      <w:r w:rsidRPr="00846AB8">
        <w:rPr>
          <w:rFonts w:asciiTheme="majorBidi" w:hAnsiTheme="majorBidi" w:cs="Times New Roman" w:hint="cs"/>
          <w:sz w:val="24"/>
          <w:szCs w:val="24"/>
          <w:rtl/>
        </w:rPr>
        <w:t>و</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اظهر</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فحص</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العينات</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ايضا</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وجود</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احتقان</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في</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الاوعيه</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الدمويه</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المغذيه</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لنسيج</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الكلي</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وزياده</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االياف</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الكولاجين</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بين</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انابيب</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الكلي</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وحول</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الاوعيه</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الدمويه</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الموجود</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داخل</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حويصله</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بومان</w:t>
      </w:r>
      <w:r w:rsidRPr="00846AB8">
        <w:rPr>
          <w:rFonts w:asciiTheme="majorBidi" w:hAnsiTheme="majorBidi" w:cs="Times New Roman"/>
          <w:sz w:val="24"/>
          <w:szCs w:val="24"/>
          <w:rtl/>
        </w:rPr>
        <w:t>. .</w:t>
      </w:r>
    </w:p>
    <w:p w:rsidR="00846AB8" w:rsidRPr="00846AB8" w:rsidRDefault="00846AB8" w:rsidP="00846AB8">
      <w:pPr>
        <w:bidi/>
        <w:jc w:val="both"/>
        <w:rPr>
          <w:rFonts w:asciiTheme="majorBidi" w:hAnsiTheme="majorBidi" w:cs="Times New Roman"/>
          <w:sz w:val="24"/>
          <w:szCs w:val="24"/>
        </w:rPr>
      </w:pPr>
      <w:r w:rsidRPr="00846AB8">
        <w:rPr>
          <w:rFonts w:asciiTheme="majorBidi" w:hAnsiTheme="majorBidi" w:cs="Times New Roman" w:hint="cs"/>
          <w:sz w:val="24"/>
          <w:szCs w:val="24"/>
          <w:rtl/>
        </w:rPr>
        <w:t>لذلك</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ينبغي</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اخذ</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الحذر</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من</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استخدام</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جزيئات</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اكسيد</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الزنك</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في</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المركبات</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التي</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يمكن</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ان</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تصل</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الي</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جسم</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الانسان</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عبر</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الطرق</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المختلفه</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حتي</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لا</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تتسبب</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في</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تلف</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خلايا</w:t>
      </w:r>
      <w:r w:rsidRPr="00846AB8">
        <w:rPr>
          <w:rFonts w:asciiTheme="majorBidi" w:hAnsiTheme="majorBidi" w:cs="Times New Roman"/>
          <w:sz w:val="24"/>
          <w:szCs w:val="24"/>
          <w:rtl/>
        </w:rPr>
        <w:t xml:space="preserve"> </w:t>
      </w:r>
      <w:r w:rsidRPr="00846AB8">
        <w:rPr>
          <w:rFonts w:asciiTheme="majorBidi" w:hAnsiTheme="majorBidi" w:cs="Times New Roman" w:hint="cs"/>
          <w:sz w:val="24"/>
          <w:szCs w:val="24"/>
          <w:rtl/>
        </w:rPr>
        <w:t>الكلي</w:t>
      </w:r>
      <w:r w:rsidRPr="00846AB8">
        <w:rPr>
          <w:rFonts w:asciiTheme="majorBidi" w:hAnsiTheme="majorBidi" w:cs="Times New Roman"/>
          <w:sz w:val="24"/>
          <w:szCs w:val="24"/>
          <w:rtl/>
        </w:rPr>
        <w:t xml:space="preserve"> </w:t>
      </w:r>
      <w:r>
        <w:rPr>
          <w:rFonts w:asciiTheme="majorBidi" w:hAnsiTheme="majorBidi" w:cs="Times New Roman" w:hint="cs"/>
          <w:sz w:val="24"/>
          <w:szCs w:val="24"/>
          <w:rtl/>
        </w:rPr>
        <w:t>.</w:t>
      </w:r>
    </w:p>
    <w:p w:rsidR="00846AB8" w:rsidRPr="00846AB8" w:rsidRDefault="00846AB8" w:rsidP="00846AB8">
      <w:pPr>
        <w:bidi/>
        <w:jc w:val="both"/>
        <w:rPr>
          <w:rFonts w:asciiTheme="majorBidi" w:hAnsiTheme="majorBidi" w:cs="Times New Roman"/>
          <w:sz w:val="24"/>
          <w:szCs w:val="24"/>
        </w:rPr>
      </w:pPr>
      <w:r w:rsidRPr="00846AB8">
        <w:rPr>
          <w:rFonts w:asciiTheme="majorBidi" w:hAnsiTheme="majorBidi" w:cs="Times New Roman"/>
          <w:sz w:val="24"/>
          <w:szCs w:val="24"/>
          <w:rtl/>
        </w:rPr>
        <w:t xml:space="preserve"> . </w:t>
      </w:r>
    </w:p>
    <w:p w:rsidR="00B82084" w:rsidRPr="0051521B" w:rsidRDefault="00B82084" w:rsidP="00846AB8">
      <w:pPr>
        <w:bidi/>
        <w:jc w:val="both"/>
        <w:rPr>
          <w:rFonts w:asciiTheme="majorBidi" w:hAnsiTheme="majorBidi" w:cstheme="majorBidi"/>
          <w:sz w:val="24"/>
          <w:szCs w:val="24"/>
        </w:rPr>
      </w:pPr>
      <w:bookmarkStart w:id="0" w:name="_GoBack"/>
      <w:bookmarkEnd w:id="0"/>
    </w:p>
    <w:sectPr w:rsidR="00B82084" w:rsidRPr="005152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34532F"/>
    <w:multiLevelType w:val="hybridMultilevel"/>
    <w:tmpl w:val="501CD592"/>
    <w:lvl w:ilvl="0" w:tplc="DD7C90D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21B"/>
    <w:rsid w:val="00196D5E"/>
    <w:rsid w:val="00341275"/>
    <w:rsid w:val="003860AA"/>
    <w:rsid w:val="003F1184"/>
    <w:rsid w:val="00437755"/>
    <w:rsid w:val="00482496"/>
    <w:rsid w:val="0051521B"/>
    <w:rsid w:val="00631EC7"/>
    <w:rsid w:val="00681CFC"/>
    <w:rsid w:val="006A1DBF"/>
    <w:rsid w:val="00846AB8"/>
    <w:rsid w:val="00981E00"/>
    <w:rsid w:val="009A6C99"/>
    <w:rsid w:val="009F4C4C"/>
    <w:rsid w:val="00A512A2"/>
    <w:rsid w:val="00AC2BAC"/>
    <w:rsid w:val="00B82084"/>
    <w:rsid w:val="00BA4209"/>
    <w:rsid w:val="00C15184"/>
    <w:rsid w:val="00F4472F"/>
    <w:rsid w:val="00F559B4"/>
    <w:rsid w:val="00F901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59B4"/>
    <w:pPr>
      <w:ind w:left="720"/>
      <w:contextualSpacing/>
    </w:pPr>
  </w:style>
  <w:style w:type="paragraph" w:styleId="BalloonText">
    <w:name w:val="Balloon Text"/>
    <w:basedOn w:val="Normal"/>
    <w:link w:val="BalloonTextChar"/>
    <w:uiPriority w:val="99"/>
    <w:semiHidden/>
    <w:unhideWhenUsed/>
    <w:rsid w:val="00B82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0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59B4"/>
    <w:pPr>
      <w:ind w:left="720"/>
      <w:contextualSpacing/>
    </w:pPr>
  </w:style>
  <w:style w:type="paragraph" w:styleId="BalloonText">
    <w:name w:val="Balloon Text"/>
    <w:basedOn w:val="Normal"/>
    <w:link w:val="BalloonTextChar"/>
    <w:uiPriority w:val="99"/>
    <w:semiHidden/>
    <w:unhideWhenUsed/>
    <w:rsid w:val="00B82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0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1</Pages>
  <Words>2378</Words>
  <Characters>13560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dc:creator>
  <cp:keywords/>
  <dc:description/>
  <cp:lastModifiedBy>ACER</cp:lastModifiedBy>
  <cp:revision>4</cp:revision>
  <dcterms:created xsi:type="dcterms:W3CDTF">2018-09-13T18:03:00Z</dcterms:created>
  <dcterms:modified xsi:type="dcterms:W3CDTF">2018-09-15T12:00:00Z</dcterms:modified>
</cp:coreProperties>
</file>